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E9B" w:rsidRPr="00E57185" w:rsidRDefault="009E7431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</w:rPr>
        <w:tab/>
      </w:r>
      <w:hyperlink r:id="rId9" w:history="1">
        <w:r w:rsidR="001C1E9B" w:rsidRPr="00E57185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 xml:space="preserve">с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</w:t>
      </w:r>
      <w:proofErr w:type="spellStart"/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>район</w:t>
      </w:r>
      <w:proofErr w:type="gramStart"/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815ABB">
        <w:rPr>
          <w:rFonts w:ascii="Times New Roman" w:hAnsi="Times New Roman"/>
          <w:sz w:val="28"/>
          <w:szCs w:val="28"/>
        </w:rPr>
        <w:t>о</w:t>
      </w:r>
      <w:proofErr w:type="gramEnd"/>
      <w:r w:rsidR="00815ABB">
        <w:rPr>
          <w:rFonts w:ascii="Times New Roman" w:hAnsi="Times New Roman"/>
          <w:sz w:val="28"/>
          <w:szCs w:val="28"/>
        </w:rPr>
        <w:t>тдел</w:t>
      </w:r>
      <w:proofErr w:type="spellEnd"/>
      <w:r w:rsidR="00815ABB">
        <w:rPr>
          <w:rFonts w:ascii="Times New Roman" w:hAnsi="Times New Roman"/>
          <w:sz w:val="28"/>
          <w:szCs w:val="28"/>
        </w:rPr>
        <w:t xml:space="preserve"> культуры</w:t>
      </w:r>
      <w:r w:rsidR="001C1E9B"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Динской район осуществляет общественное обсуждение проекта</w:t>
      </w:r>
      <w:r w:rsidR="001C1E9B" w:rsidRPr="00E57185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образования Динской район «</w:t>
      </w:r>
      <w:r w:rsidR="00815ABB">
        <w:rPr>
          <w:rFonts w:ascii="Times New Roman" w:hAnsi="Times New Roman"/>
          <w:bCs/>
          <w:sz w:val="28"/>
          <w:szCs w:val="28"/>
        </w:rPr>
        <w:t>Развитие культуры</w:t>
      </w:r>
      <w:r w:rsidR="001C1E9B" w:rsidRPr="00E57185">
        <w:rPr>
          <w:rFonts w:ascii="Times New Roman" w:hAnsi="Times New Roman"/>
          <w:bCs/>
          <w:sz w:val="28"/>
          <w:szCs w:val="28"/>
        </w:rPr>
        <w:t>»</w:t>
      </w:r>
      <w:r w:rsidR="0025365B" w:rsidRPr="00E57185">
        <w:rPr>
          <w:rFonts w:ascii="Times New Roman" w:hAnsi="Times New Roman"/>
          <w:bCs/>
          <w:sz w:val="28"/>
          <w:szCs w:val="28"/>
        </w:rPr>
        <w:t xml:space="preserve"> на 2017-2022 годы, который размещен </w:t>
      </w:r>
      <w:r w:rsidR="001C1E9B" w:rsidRPr="00E57185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Интернет на официальном сайте муниципального образования Динской район 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hffp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://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dinskoi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-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raion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>.</w:t>
      </w:r>
      <w:proofErr w:type="spellStart"/>
      <w:r w:rsidR="001C1E9B" w:rsidRPr="00E57185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1C1E9B" w:rsidRPr="00E57185">
        <w:rPr>
          <w:rFonts w:ascii="Times New Roman" w:hAnsi="Times New Roman"/>
          <w:sz w:val="28"/>
          <w:szCs w:val="28"/>
        </w:rPr>
        <w:t xml:space="preserve"> (вкладка «Документы», раздел «Бюджетные программы», подраздел «Общественное обсуждение»).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Начало общественного обсуждения – </w:t>
      </w:r>
      <w:r w:rsidR="00815ABB">
        <w:rPr>
          <w:rFonts w:ascii="Times New Roman" w:hAnsi="Times New Roman"/>
          <w:sz w:val="28"/>
          <w:szCs w:val="28"/>
        </w:rPr>
        <w:t>1</w:t>
      </w:r>
      <w:r w:rsidR="007E13A0">
        <w:rPr>
          <w:rFonts w:ascii="Times New Roman" w:hAnsi="Times New Roman"/>
          <w:sz w:val="28"/>
          <w:szCs w:val="28"/>
        </w:rPr>
        <w:t>1</w:t>
      </w:r>
      <w:r w:rsidR="00815ABB">
        <w:rPr>
          <w:rFonts w:ascii="Times New Roman" w:hAnsi="Times New Roman"/>
          <w:sz w:val="28"/>
          <w:szCs w:val="28"/>
        </w:rPr>
        <w:t>октября</w:t>
      </w:r>
      <w:r w:rsidR="00673624" w:rsidRPr="00E57185">
        <w:rPr>
          <w:rFonts w:ascii="Times New Roman" w:hAnsi="Times New Roman"/>
          <w:sz w:val="28"/>
          <w:szCs w:val="28"/>
        </w:rPr>
        <w:t xml:space="preserve"> 2016</w:t>
      </w:r>
      <w:r w:rsidRPr="00E57185">
        <w:rPr>
          <w:rFonts w:ascii="Times New Roman" w:hAnsi="Times New Roman"/>
          <w:sz w:val="28"/>
          <w:szCs w:val="28"/>
        </w:rPr>
        <w:t xml:space="preserve"> года. 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7E13A0">
        <w:rPr>
          <w:rFonts w:ascii="Times New Roman" w:hAnsi="Times New Roman"/>
          <w:sz w:val="28"/>
          <w:szCs w:val="28"/>
        </w:rPr>
        <w:t>19</w:t>
      </w:r>
      <w:r w:rsidR="00323289" w:rsidRPr="00E57185">
        <w:rPr>
          <w:rFonts w:ascii="Times New Roman" w:hAnsi="Times New Roman"/>
          <w:sz w:val="28"/>
          <w:szCs w:val="28"/>
        </w:rPr>
        <w:t>октября</w:t>
      </w:r>
      <w:r w:rsidRPr="00E57185">
        <w:rPr>
          <w:rFonts w:ascii="Times New Roman" w:hAnsi="Times New Roman"/>
          <w:sz w:val="28"/>
          <w:szCs w:val="28"/>
        </w:rPr>
        <w:t xml:space="preserve"> 201</w:t>
      </w:r>
      <w:r w:rsidR="00673624" w:rsidRPr="00E57185">
        <w:rPr>
          <w:rFonts w:ascii="Times New Roman" w:hAnsi="Times New Roman"/>
          <w:sz w:val="28"/>
          <w:szCs w:val="28"/>
        </w:rPr>
        <w:t>6</w:t>
      </w:r>
      <w:r w:rsidRPr="00E57185">
        <w:rPr>
          <w:rFonts w:ascii="Times New Roman" w:hAnsi="Times New Roman"/>
          <w:sz w:val="28"/>
          <w:szCs w:val="28"/>
        </w:rPr>
        <w:t xml:space="preserve"> года.</w:t>
      </w:r>
    </w:p>
    <w:p w:rsidR="001C1E9B" w:rsidRPr="007E13A0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</w:t>
      </w:r>
      <w:r w:rsidR="0025365B" w:rsidRPr="00E57185">
        <w:rPr>
          <w:rFonts w:ascii="Times New Roman" w:hAnsi="Times New Roman"/>
          <w:sz w:val="28"/>
          <w:szCs w:val="28"/>
        </w:rPr>
        <w:t>адрес электронной почты о</w:t>
      </w:r>
      <w:r w:rsidRPr="00E57185">
        <w:rPr>
          <w:rFonts w:ascii="Times New Roman" w:hAnsi="Times New Roman"/>
          <w:sz w:val="28"/>
          <w:szCs w:val="28"/>
        </w:rPr>
        <w:t>тдел</w:t>
      </w:r>
      <w:r w:rsidR="0025365B"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 xml:space="preserve"> по </w:t>
      </w:r>
      <w:r w:rsidR="00323289" w:rsidRPr="00E57185">
        <w:rPr>
          <w:rFonts w:ascii="Times New Roman" w:hAnsi="Times New Roman"/>
          <w:sz w:val="28"/>
          <w:szCs w:val="28"/>
        </w:rPr>
        <w:t>работе с общественными организациями, политическими партиями, религиозными объединениями и СМИ</w:t>
      </w:r>
      <w:r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</w:t>
      </w:r>
      <w:r w:rsidR="0025365B" w:rsidRPr="00E57185">
        <w:rPr>
          <w:rFonts w:ascii="Times New Roman" w:hAnsi="Times New Roman"/>
          <w:sz w:val="28"/>
          <w:szCs w:val="28"/>
        </w:rPr>
        <w:t>й район:</w:t>
      </w:r>
      <w:proofErr w:type="spellStart"/>
      <w:r w:rsidR="00815ABB">
        <w:rPr>
          <w:rFonts w:ascii="Times New Roman" w:hAnsi="Times New Roman"/>
          <w:sz w:val="28"/>
          <w:szCs w:val="28"/>
          <w:lang w:val="en-US"/>
        </w:rPr>
        <w:t>dinskadmin</w:t>
      </w:r>
      <w:proofErr w:type="spellEnd"/>
      <w:r w:rsidR="00815ABB" w:rsidRPr="00815ABB">
        <w:rPr>
          <w:rFonts w:ascii="Times New Roman" w:hAnsi="Times New Roman"/>
          <w:sz w:val="28"/>
          <w:szCs w:val="28"/>
        </w:rPr>
        <w:t>@</w:t>
      </w:r>
      <w:r w:rsidR="00815ABB">
        <w:rPr>
          <w:rFonts w:ascii="Times New Roman" w:hAnsi="Times New Roman"/>
          <w:sz w:val="28"/>
          <w:szCs w:val="28"/>
          <w:lang w:val="en-US"/>
        </w:rPr>
        <w:t>mail</w:t>
      </w:r>
      <w:r w:rsidR="00815ABB" w:rsidRPr="00815ABB">
        <w:rPr>
          <w:rFonts w:ascii="Times New Roman" w:hAnsi="Times New Roman"/>
          <w:sz w:val="28"/>
          <w:szCs w:val="28"/>
        </w:rPr>
        <w:t>.</w:t>
      </w:r>
      <w:proofErr w:type="spellStart"/>
      <w:r w:rsidR="00815ABB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7E13A0">
        <w:rPr>
          <w:rFonts w:ascii="Times New Roman" w:hAnsi="Times New Roman"/>
          <w:sz w:val="28"/>
          <w:szCs w:val="28"/>
        </w:rPr>
        <w:t>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 </w:t>
      </w:r>
    </w:p>
    <w:p w:rsidR="001C1E9B" w:rsidRPr="00E57185" w:rsidRDefault="001C1E9B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815ABB" w:rsidRPr="00067B20" w:rsidRDefault="00815ABB" w:rsidP="00E57185">
      <w:pPr>
        <w:pStyle w:val="a3"/>
        <w:ind w:firstLine="709"/>
        <w:jc w:val="right"/>
        <w:rPr>
          <w:b/>
          <w:szCs w:val="28"/>
        </w:rPr>
      </w:pPr>
    </w:p>
    <w:p w:rsidR="00815ABB" w:rsidRPr="00067B20" w:rsidRDefault="00815ABB" w:rsidP="00E57185">
      <w:pPr>
        <w:pStyle w:val="a3"/>
        <w:ind w:firstLine="709"/>
        <w:jc w:val="right"/>
        <w:rPr>
          <w:b/>
          <w:szCs w:val="28"/>
        </w:rPr>
      </w:pPr>
    </w:p>
    <w:p w:rsidR="001C1E9B" w:rsidRPr="00E57185" w:rsidRDefault="001C1E9B" w:rsidP="00E57185">
      <w:pPr>
        <w:pStyle w:val="a3"/>
        <w:ind w:firstLine="709"/>
        <w:jc w:val="right"/>
        <w:rPr>
          <w:b/>
          <w:szCs w:val="28"/>
        </w:rPr>
      </w:pPr>
      <w:r w:rsidRPr="00E57185">
        <w:rPr>
          <w:b/>
          <w:szCs w:val="28"/>
        </w:rPr>
        <w:t xml:space="preserve">ПРОЕКТ </w:t>
      </w:r>
    </w:p>
    <w:p w:rsidR="00067B20" w:rsidRPr="00067B20" w:rsidRDefault="00067B20" w:rsidP="00067B20">
      <w:pPr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ПРИЛОЖЕНИЕ</w:t>
      </w:r>
    </w:p>
    <w:p w:rsidR="00067B20" w:rsidRPr="00067B20" w:rsidRDefault="00067B20" w:rsidP="00067B20">
      <w:pPr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УТВЕРЖДЕНА</w:t>
      </w:r>
    </w:p>
    <w:p w:rsidR="00067B20" w:rsidRPr="00067B20" w:rsidRDefault="00067B20" w:rsidP="00067B20">
      <w:pPr>
        <w:spacing w:after="0" w:line="240" w:lineRule="auto"/>
        <w:ind w:left="4253" w:right="-143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постановлением администрации муниципального образования</w:t>
      </w:r>
    </w:p>
    <w:p w:rsidR="00067B20" w:rsidRPr="00067B20" w:rsidRDefault="00067B20" w:rsidP="00067B20">
      <w:pPr>
        <w:spacing w:after="0" w:line="240" w:lineRule="auto"/>
        <w:ind w:left="4253" w:right="-143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067B20" w:rsidRPr="00067B20" w:rsidRDefault="00067B20" w:rsidP="00067B20">
      <w:pPr>
        <w:spacing w:after="0" w:line="240" w:lineRule="auto"/>
        <w:ind w:left="4253" w:right="-143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от________ № _____</w:t>
      </w:r>
    </w:p>
    <w:p w:rsidR="00067B20" w:rsidRPr="00067B20" w:rsidRDefault="00067B20" w:rsidP="00067B20">
      <w:pPr>
        <w:spacing w:after="0" w:line="240" w:lineRule="auto"/>
        <w:ind w:left="4253"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Муниципальная программа муниципального образования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Динской район «Развитие культуры» на 2017 – 2022 года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ПАСПОРТ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Динской район «Развитие культуры»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(далее – муниципальная программа или программа)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Ind w:w="-1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 w:firstRow="1" w:lastRow="0" w:firstColumn="1" w:lastColumn="0" w:noHBand="0" w:noVBand="0"/>
      </w:tblPr>
      <w:tblGrid>
        <w:gridCol w:w="4219"/>
        <w:gridCol w:w="5528"/>
      </w:tblGrid>
      <w:tr w:rsidR="00067B20" w:rsidRPr="00067B20" w:rsidTr="00BF5111">
        <w:trPr>
          <w:trHeight w:val="968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Координатор муниципальной 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Координатор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подпрограмм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отдел культуры  администрации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 район</w:t>
            </w:r>
          </w:p>
          <w:p w:rsidR="00067B20" w:rsidRPr="00067B20" w:rsidRDefault="00067B20" w:rsidP="00067B20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отдел культуры администрации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 район</w:t>
            </w:r>
          </w:p>
          <w:p w:rsidR="00067B20" w:rsidRPr="00067B20" w:rsidRDefault="00067B20" w:rsidP="00067B20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Участники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 муниципальной 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Ведомственные целевые 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БУК «Динской районный организационно-методический центр»;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БУК «Межпоселенческая библиотека»;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БУК «Динской районный историко-краеведческий музей»;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БУК «Динской районный киноцентр»;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инской;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ововеличковской;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ст.Васюринской</w:t>
            </w:r>
          </w:p>
          <w:p w:rsidR="00067B20" w:rsidRPr="00067B20" w:rsidRDefault="00067B20" w:rsidP="00067B20">
            <w:pPr>
              <w:pStyle w:val="a8"/>
              <w:tabs>
                <w:tab w:val="center" w:pos="6034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pStyle w:val="a8"/>
              <w:tabs>
                <w:tab w:val="center" w:pos="6034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«Культура Динского района»;</w:t>
            </w:r>
          </w:p>
          <w:p w:rsidR="00067B20" w:rsidRPr="00067B20" w:rsidRDefault="00067B20" w:rsidP="00067B20">
            <w:pPr>
              <w:pStyle w:val="a8"/>
              <w:tabs>
                <w:tab w:val="center" w:pos="6034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«Совершенствование деятельности муниципальных учреждений культуры по предоставлению муниципальных услуг»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Цели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28" w:type="dxa"/>
          </w:tcPr>
          <w:p w:rsidR="00067B20" w:rsidRPr="00067B20" w:rsidRDefault="00067B20" w:rsidP="00067B20">
            <w:pPr>
              <w:pStyle w:val="ConsNormal"/>
              <w:widowControl/>
              <w:ind w:left="-108" w:right="3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обеспечение доступа граждан к культурным ценностям; создание условий для развития творческих способностей жителей Динского района; воспитание подрастающего поколения в духе культурных традиций России и Кубани</w:t>
            </w:r>
          </w:p>
        </w:tc>
      </w:tr>
      <w:tr w:rsidR="00067B20" w:rsidRPr="00067B20" w:rsidTr="00BF5111">
        <w:trPr>
          <w:trHeight w:val="657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Задачи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28" w:type="dxa"/>
          </w:tcPr>
          <w:p w:rsidR="00067B20" w:rsidRPr="00067B20" w:rsidRDefault="00067B20" w:rsidP="00067B20">
            <w:pPr>
              <w:pStyle w:val="a8"/>
              <w:tabs>
                <w:tab w:val="left" w:pos="-108"/>
                <w:tab w:val="left" w:pos="317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pStyle w:val="a8"/>
              <w:tabs>
                <w:tab w:val="left" w:pos="-108"/>
                <w:tab w:val="left" w:pos="317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создание благоприятных условий для устойчивого развития сферы культуры муниципального образования Динской район; повышение качественного уровня культурного обслуживания жителей района; создание условий для свободного и оперативного доступа к информационным ресурсам и знаниям; сохранение и предотвращение утраты культурного наследия муниципального образования Динской район; улучшение качества услуг, предоставляемых учреждениями культуры и искусства муниципального образования;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сохранение и развитие художественно-эстетического образования и кадрового потенциала отрасли культура муниципального образования Динской район; организационно-методическое и информационно-аналитическое обеспечение учреждений культуры района; обеспечение прав граждан на участие в культурной жизни и пользование библиотеками; осуществление муниципальной политики в области развития культуры, искусства, дополнительного образования детей, библиотечного обслуживания населения и кино.</w:t>
            </w:r>
          </w:p>
          <w:p w:rsidR="00067B20" w:rsidRPr="00067B20" w:rsidRDefault="00067B20" w:rsidP="00067B20">
            <w:pPr>
              <w:pStyle w:val="a8"/>
              <w:tabs>
                <w:tab w:val="left" w:pos="-108"/>
                <w:tab w:val="left" w:pos="317"/>
              </w:tabs>
              <w:spacing w:after="0" w:line="240" w:lineRule="auto"/>
              <w:ind w:left="-108"/>
              <w:rPr>
                <w:rFonts w:ascii="Times New Roman" w:hAnsi="Times New Roman" w:cs="Times New Roman"/>
                <w:color w:val="1F497D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08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Перечень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целевых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показателей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067B20" w:rsidRPr="00067B20" w:rsidRDefault="00067B20" w:rsidP="00067B20">
            <w:pPr>
              <w:tabs>
                <w:tab w:val="left" w:pos="176"/>
              </w:tabs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уровень удовлетворенности граждан качеством предоставления муниципальных услуг в сфере культуры</w:t>
            </w:r>
          </w:p>
          <w:p w:rsidR="00067B20" w:rsidRPr="00067B20" w:rsidRDefault="00067B20" w:rsidP="00067B20">
            <w:pPr>
              <w:pStyle w:val="af4"/>
              <w:ind w:left="-108"/>
              <w:rPr>
                <w:rFonts w:ascii="Times New Roman" w:hAnsi="Times New Roman" w:cs="Times New Roman"/>
                <w:color w:val="1F497D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5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Этапы и сроки реализации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срок реализации 2017 – 2022 года, этапы не предусмотрены</w:t>
            </w:r>
          </w:p>
        </w:tc>
      </w:tr>
      <w:tr w:rsidR="00067B20" w:rsidRPr="00067B20" w:rsidTr="00BF5111">
        <w:trPr>
          <w:trHeight w:val="984"/>
        </w:trPr>
        <w:tc>
          <w:tcPr>
            <w:tcW w:w="4219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Объемы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бюджетных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ассигнований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муниципальной 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528" w:type="dxa"/>
          </w:tcPr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– </w:t>
            </w:r>
          </w:p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478 523,4 тыс. рублей, </w:t>
            </w:r>
          </w:p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 – 79 753,9 тыс. рублей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 средств районного бюджета –</w:t>
            </w:r>
          </w:p>
          <w:p w:rsidR="00067B20" w:rsidRPr="00067B20" w:rsidRDefault="00850409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478523,4 </w:t>
            </w:r>
            <w:r w:rsidR="00067B20"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 – 79 753,9.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 – 79 753,9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 – 79 753,9 тыс. рублей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 сре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дств кр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аевого бюджета                         - 0,0 тыс. рублей, 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по годам:   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федерального бюджета- </w:t>
            </w:r>
          </w:p>
          <w:p w:rsidR="00067B20" w:rsidRPr="00067B20" w:rsidRDefault="00067B20" w:rsidP="00067B20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0,0 тыс. рублей,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по годам:   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</w:t>
            </w:r>
          </w:p>
          <w:p w:rsidR="00067B20" w:rsidRPr="00067B20" w:rsidRDefault="00067B20" w:rsidP="00067B20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67B20" w:rsidRPr="00067B20" w:rsidRDefault="00067B20" w:rsidP="00067B20">
      <w:pPr>
        <w:pStyle w:val="ConsNormal"/>
        <w:widowControl/>
        <w:numPr>
          <w:ilvl w:val="0"/>
          <w:numId w:val="12"/>
        </w:numPr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Характеристика текущего состояния и основные проблемы</w:t>
      </w:r>
    </w:p>
    <w:p w:rsidR="00067B20" w:rsidRPr="00067B20" w:rsidRDefault="00067B20" w:rsidP="00067B20">
      <w:pPr>
        <w:pStyle w:val="ConsNormal"/>
        <w:widowControl/>
        <w:ind w:right="-284"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сферы реализации муниципальной программы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 xml:space="preserve">Прошедшие годы наступившего 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067B20">
        <w:rPr>
          <w:rFonts w:ascii="Times New Roman" w:hAnsi="Times New Roman" w:cs="Times New Roman"/>
          <w:sz w:val="28"/>
          <w:szCs w:val="28"/>
        </w:rPr>
        <w:t xml:space="preserve"> столетия стали периодом поступательного развития культуры, искусства и кинематографии Динского района. Благодаря поддержке краевой власти и администрации муниципального образования Динской район существенно укрепилась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материально-техническая база муниципальных учреждений культуры, их деятельность наполнилась новым содержанием.</w:t>
      </w:r>
    </w:p>
    <w:p w:rsidR="00067B20" w:rsidRPr="00067B20" w:rsidRDefault="00067B20" w:rsidP="00067B20">
      <w:pPr>
        <w:pStyle w:val="af1"/>
        <w:jc w:val="both"/>
        <w:rPr>
          <w:b w:val="0"/>
          <w:sz w:val="28"/>
          <w:szCs w:val="28"/>
        </w:rPr>
      </w:pPr>
      <w:r w:rsidRPr="00067B20">
        <w:rPr>
          <w:sz w:val="28"/>
          <w:szCs w:val="28"/>
        </w:rPr>
        <w:tab/>
      </w:r>
      <w:r w:rsidRPr="00067B20">
        <w:rPr>
          <w:b w:val="0"/>
          <w:sz w:val="28"/>
          <w:szCs w:val="28"/>
        </w:rPr>
        <w:t xml:space="preserve">Для жителей Динского района функционирует 195 клубных формирований с числом участников 4 656 человек, 85 любительских объединений, 110 самодеятельных коллективов с числом участников 1 938 человек, 33 народных и образцовых коллектива народного творчества. 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Творческие коллективы Динского района достойно представляют профессиональное и самодеятельное искусство на престижных международных, всероссийских, краевых фестивалях и конкурсах.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Выставки из фонда Динского районного историко-краеведческого музея вызывают огромный интерес у различных категорий населения района. В музейную жизнь прочно вошли такие формы, как музейный фестиваль «Ночь музеев», выставки местных художников и мастеров декоративно-прикладного искусства, другие мероприятия, вызывающие огромный интерес у различных категорий населения края. В 2016 году Динским районным историко-краеведческим музеем в новом здании площадью 150 кв.м. была организована выставка «Знаменитые земляки», что способствовало увеличению количества посетителей.  Финансировалась данная экспозиция депутатами Динского района. Потрачено на выставку 150 тысяч рублей. Благодаря этому в музее открылись новые экспозиционные залы, что способствовало увеличению количества посетителей. Динским районным историко-краеведческим музеем была отремонтирована система пожарной сигнализации на сумму 12 тысяч рублей, приобретен план эвакуации – 2,5 тысячи рублей. Приобретена новая световая вывеска «МУЗЕЙ» на сумму 28 тысяч рублей. На сумму 12 тысяч рублей приобретены новые стенды в зал «Кирлиан». Только в первом полугодии 2016 года Динским историко-краеведческим музеем обслужено 5 тысяч 719 посетителей, что на 173 посетителей больше уровня первого полугодия 2015 года.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Материально-техническая база музея постоянно улучшается, ремонтируются компьютеры и принтеры, сотрудниками музея постоянно пополняются коллекции экспонатов.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Динской историко-краеведческий музей все больше приобретает статус городского музея, с возможностью достойно представить историю развития станицы Динской и Динского района гостям и жителям станицы Динской.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Библиотеки Динского района успешно внедряют в свою деятельность новые информационные технологии, связанные с компьютеризацией библиотечных процессов, использованием небумажных носителей информации, электронных каталогов. В настоящее время увеличилось общее число пользователей общедоступных библиотек, в районе более 37500 тысяч читателей.</w:t>
      </w:r>
    </w:p>
    <w:p w:rsidR="00067B20" w:rsidRPr="00067B20" w:rsidRDefault="00067B20" w:rsidP="00067B20">
      <w:pPr>
        <w:spacing w:after="0" w:line="240" w:lineRule="auto"/>
        <w:ind w:right="-28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 xml:space="preserve">Продолжают развиваться и совершенствовать свою деятельность образовательные учреждения дополнительного образования детей. На протяжении последних лет прослеживается положительная динамика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развития контингента учащихся образовательных учреждений дополнительного образования детей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. В данный момент общий контингент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учащихся учреждений художественно-эстетического образования детей составляет 1 595 человек. Краевые, региональные и российские конкурсы, в которых принимают участие учащиеся школ искусств Динского района, свидетельствуют о постоянном повышении уровня исполнительского мастерства.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Киноотрасль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является одной из наиболее динамично развивающихся отраслей культуры. В первом полугодии 2016 года в Динском районном киноцентре проведено 1596 киносеансов, которые посетило 20 414 зрителей, что на 705 киносеансов и на 88 зрителей больше, чем в первом полугодии 2015 года. Проведен ремонт отопительной системы на сумму – 463,601 тысяч рублей, что поспособствовало улучшению качества кинообслуживания населения и росту числа кинозрителей.</w:t>
      </w:r>
    </w:p>
    <w:p w:rsidR="00067B20" w:rsidRPr="00067B20" w:rsidRDefault="00067B20" w:rsidP="00067B2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Динской район – район многонациональный, и необходимо создать условия для диалога национальных культур. Этому должны способствовать традиции, обычаи казачества, создание условий для развития национальных самодеятельных, художественных коллективов, клубных формирований по интересам.</w:t>
      </w:r>
    </w:p>
    <w:p w:rsidR="00067B20" w:rsidRPr="00067B20" w:rsidRDefault="00067B20" w:rsidP="00067B2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 территории района ежегодно проводятся районные, краевые, зональные фестивали и конкурсы в сфере культуры и искусства. Выработана и совершенствуется система проведения смотров-конкурсов, фестивалей самодеятельного искусства, художественного и декоративно-прикладного творчества.</w:t>
      </w:r>
    </w:p>
    <w:p w:rsidR="00067B20" w:rsidRPr="00067B20" w:rsidRDefault="00067B20" w:rsidP="00067B2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67B20">
        <w:rPr>
          <w:rFonts w:ascii="Times New Roman" w:hAnsi="Times New Roman"/>
          <w:sz w:val="28"/>
          <w:szCs w:val="28"/>
        </w:rPr>
        <w:tab/>
        <w:t>Основной показатель результативности предоставления услуг в сфере культуры – увеличение посещаемости проводимых мероприятий. В 2016 году увеличились показатели посещаемости всех типов учреждений культуры: досуговых центров, домов культуры, музея, кинотеатра - в среднем на 5 %.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В то же время, несовершенство рыночных отношений оказывает отрицательное влияние на развитие учреждений культуры, требует избирательной поддержки творческих коллективов, подготовки массовых мероприятий, концентрации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я укрепления материальной базы и технического оснащения. 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В муниципальной поддержке нуждаются работники культуры и творческие коллективы. Процессы информатизации современной жизни настоятельно требуют от учреждений культуры внедрения информационных технологий, совершенствования каналов связи с целью более оперативного и качественного удовлетворения информационных запросов посетителей. Для внедрения компьютерной техники, программного обеспечения, применения новых носителей информации необходимы значительные средства, подготовка и переподготовка специалистов, владеющих современными информационными технологиями.</w:t>
      </w:r>
    </w:p>
    <w:p w:rsidR="00067B20" w:rsidRPr="00067B20" w:rsidRDefault="00067B20" w:rsidP="00067B20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     В отрасли «Культура» Динского района за многие годы накопились трудно решаемые проблемы. Первоочередная из них - заработная плата работников культуры, искусства и кинематографии значительно ниже, чем в среднем по отраслям социальной сферы, что не способствует привлечению в отрасль молодых талантливых специалистов.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 xml:space="preserve">          Актуальность муниципальной программы, ее цели и задачи определяются исходя из наличия имеющихся проблем в сфере культуры, необходимости обеспечения реализации Плана мероприятий («дорожной карты») «Изменения в отрасли «Культура» муниципального образования Динской район, направленные на повышение эффективности сферы культуры».</w:t>
      </w:r>
      <w:r w:rsidRPr="00067B20">
        <w:rPr>
          <w:rFonts w:ascii="Times New Roman" w:hAnsi="Times New Roman" w:cs="Times New Roman"/>
          <w:sz w:val="28"/>
          <w:szCs w:val="28"/>
        </w:rPr>
        <w:br/>
        <w:t xml:space="preserve">          В результате реализации программы планируется: довести среднюю заработную плату работников муниципальных учреждений культуры до средней заработной платы по Краснодарскому краю;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достичь повышения уровня удовлетворенности населения Динского района качеством предоставления муниципальных услуг в сфере культуры, увеличения количества библиографических записей в электронных каталогах муниципальных библиотек Динского района, количества представленных (во всех формах) зрителю предметов основного фонда БУК «Динской районный историко-краеведческий музей», числа участников клубных формирований  учреждений культурно-досугового типа, числа зрителей киносеансов, доли общедоступных библиотек, подключенных к сети «Интернет».</w:t>
      </w:r>
      <w:proofErr w:type="gramEnd"/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Время предъявляет повышенные требования к созданию безопасных условий при хранении и использовании библиотечных и музейных фондов, а также обеспечению безопасности зрителей, посетителей учреждений культуры, участников массовых мероприятий.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Требует совершенствования также деятельность по обеспечению безопасности зрителей массовых культурно-досуговых мероприятий. Особого внимания требует проведение мероприятий по пожарной безопасности на объектах культуры.</w:t>
      </w:r>
    </w:p>
    <w:p w:rsidR="00067B20" w:rsidRPr="00067B20" w:rsidRDefault="00067B20" w:rsidP="00067B20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>Решение вышеуказанных проблем возможно только программными методами на основе конкурсного отбора перспективных и общественно значимых проектов, концентрации средств на приоритетных направлениях развития культуры и искусства муниципального образования Динской район.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</w:r>
    </w:p>
    <w:p w:rsidR="00067B20" w:rsidRPr="00067B20" w:rsidRDefault="00067B20" w:rsidP="00067B20">
      <w:pPr>
        <w:pStyle w:val="a8"/>
        <w:numPr>
          <w:ilvl w:val="0"/>
          <w:numId w:val="12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Цели, задачи и целевые показатели, сроки и этапы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реализации муниципальной программы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Целями муниципальной программы являются: обеспечение доступа граждан к культурным ценностям; создание условий для развития творческих способностей жителей Динского района; воспитание подрастающего поколения в духе культурных традиций России и Кубани.</w:t>
      </w:r>
    </w:p>
    <w:p w:rsidR="00067B20" w:rsidRPr="00067B20" w:rsidRDefault="00067B20" w:rsidP="00067B20">
      <w:pPr>
        <w:pStyle w:val="a8"/>
        <w:tabs>
          <w:tab w:val="left" w:pos="-108"/>
          <w:tab w:val="left" w:pos="31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Комплексная реализация поставленных целей требует решения следующих задач: создание благоприятных условий для устойчивого развития сферы культуры муниципального образования Динской район; повышение качественного уровня культурного обслуживания жителей района.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Срок реализации программы – 2017-2022 годы.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Цели, задачи и целевые показатели, сроки и этапы реализации муниципальной программы представлены в приложении № 1 к программе.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2"/>
        </w:numPr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Перечень и краткое описание подпрограмм муниципальной программы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В структуру программы входят подпрограммы «Культура Динского района» и </w:t>
      </w:r>
      <w:r w:rsidRPr="00067B20">
        <w:rPr>
          <w:rFonts w:ascii="Times New Roman" w:hAnsi="Times New Roman" w:cs="Times New Roman"/>
          <w:color w:val="000000"/>
          <w:sz w:val="28"/>
          <w:szCs w:val="28"/>
        </w:rPr>
        <w:t>«Совершенствование деятельности муниципальных учреждений культуры по предоставлению муниципальных услуг».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Подпрограмма «Культура Динского района»: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Координатором подпрограммы является отдел культуры  администрации муниципального образования Динской район.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Цели подпрограммы: расширение доступа различных категорий населения Динского района к достижениям культуры, искусства и кинематографии; приобщение жителей Динского района к культурным ценностям; реализация творческих способностей населения через деятельность коллективов самодеятельного народного творчества.</w:t>
      </w:r>
    </w:p>
    <w:p w:rsidR="00067B20" w:rsidRPr="00067B20" w:rsidRDefault="00067B20" w:rsidP="00067B20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Задачи подпрограммы: сохранение и развитие творческого потенциала населения, обеспечение сохранности историко-культурного наследия; укрепление единого культурного пространства, его интеграция в другое культурное пространство, обеспечение условий для культурного обмена; популяризация жанров и видов народного творчества; поддержка одаренных детей.</w:t>
      </w:r>
    </w:p>
    <w:p w:rsidR="00067B20" w:rsidRPr="00067B20" w:rsidRDefault="00067B20" w:rsidP="00067B20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Перечень целевых показателей: количество проведенных районных фестивалей; количество проведенных мероприятий, посвященных государственным праздникам, тематических мероприятий районного и краевого значения; участие в краевых фестивалях в этнографическом комплексе «Атамань» (количество фестивалей); численность одаренных детей, получивших премию главы муниципального образования Динской район.  </w:t>
      </w:r>
      <w:r w:rsidRPr="00067B20">
        <w:rPr>
          <w:rFonts w:ascii="Times New Roman" w:hAnsi="Times New Roman" w:cs="Times New Roman"/>
          <w:sz w:val="28"/>
          <w:szCs w:val="28"/>
        </w:rPr>
        <w:tab/>
      </w:r>
    </w:p>
    <w:p w:rsidR="00067B20" w:rsidRPr="00067B20" w:rsidRDefault="00067B20" w:rsidP="00067B20">
      <w:pPr>
        <w:pStyle w:val="ConsNormal"/>
        <w:widowControl/>
        <w:ind w:right="3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Сроки реализации подпрограммы 2017-2022 годы. Объем бюджетных ассигнований – 8 280,0 тыс. рублей.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F497D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Pr="00067B20">
        <w:rPr>
          <w:rFonts w:ascii="Times New Roman" w:hAnsi="Times New Roman" w:cs="Times New Roman"/>
          <w:color w:val="000000"/>
          <w:sz w:val="28"/>
          <w:szCs w:val="28"/>
        </w:rPr>
        <w:t>«Совершенствование деятельности муниципальных учреждений культуры по предоставлению муниципальных услуг»: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Координатором подпрограммы является отдел культуры  администрации муниципального образования Динской район.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Цель подпрограммы: повышение качества и доступности муниципальных услуг в учреждениях  культуры Динского района для всех категорий потребителей.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Задачи подпрограммы: обеспечение деятельности и развития муниципальных учреждений культуры, повышение их конкурентоспособности; внедрение инновационных форм и методов предоставления муниципальных услуг.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Перечень целевых показателей: количество семинаров для руководителей культурно-досуговых учреждений; количество культурно-досуговых мероприятий; количество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документовыдач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в библиотеках; количество музейных экскурсий и выставок; число киносеансов; количество кинозрителей; контингент детей, обучающихся в  учреждениях  дополнительного образования в сфере культуры.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Сроки реализации подпрограммы 2017-2022 годы. Объем бюджетных ассигнований –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470 243,4</w:t>
      </w:r>
      <w:r w:rsidRPr="00067B20">
        <w:rPr>
          <w:rFonts w:ascii="Times New Roman" w:hAnsi="Times New Roman" w:cs="Times New Roman"/>
          <w:sz w:val="28"/>
          <w:szCs w:val="28"/>
        </w:rPr>
        <w:t>тыс. рублей.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>4.Обоснование ресурсного обеспечения Программы</w:t>
      </w:r>
    </w:p>
    <w:tbl>
      <w:tblPr>
        <w:tblpPr w:leftFromText="180" w:rightFromText="180" w:vertAnchor="text" w:horzAnchor="margin" w:tblpXSpec="center" w:tblpY="429"/>
        <w:tblW w:w="10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1323"/>
        <w:gridCol w:w="95"/>
        <w:gridCol w:w="1520"/>
        <w:gridCol w:w="1343"/>
        <w:gridCol w:w="1389"/>
        <w:gridCol w:w="1556"/>
      </w:tblGrid>
      <w:tr w:rsidR="00067B20" w:rsidRPr="00067B20" w:rsidTr="00067B20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Годы реализации</w:t>
            </w:r>
          </w:p>
        </w:tc>
        <w:tc>
          <w:tcPr>
            <w:tcW w:w="72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  Объем финансирования, тыс. рублей</w:t>
            </w:r>
          </w:p>
        </w:tc>
      </w:tr>
      <w:tr w:rsidR="00067B20" w:rsidRPr="00067B20" w:rsidTr="0026711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Всего</w:t>
            </w:r>
          </w:p>
        </w:tc>
        <w:tc>
          <w:tcPr>
            <w:tcW w:w="5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 разрезе и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cr/>
              <w:t>источников  финансирования</w:t>
            </w:r>
          </w:p>
        </w:tc>
      </w:tr>
      <w:tr w:rsidR="00067B20" w:rsidRPr="00067B20" w:rsidTr="0026711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Федеральный</w:t>
            </w:r>
          </w:p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бюджет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Краевой бюджет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Районный бюджет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144" w:hanging="144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Внебюджетные источники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6</w:t>
            </w:r>
          </w:p>
        </w:tc>
      </w:tr>
      <w:tr w:rsidR="00067B20" w:rsidRPr="00067B20" w:rsidTr="00067B20">
        <w:tc>
          <w:tcPr>
            <w:tcW w:w="10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 xml:space="preserve">Подпрограмма «Культура Динского района» </w:t>
            </w:r>
          </w:p>
        </w:tc>
      </w:tr>
      <w:tr w:rsidR="00067B20" w:rsidRPr="00067B20" w:rsidTr="00067B20">
        <w:tc>
          <w:tcPr>
            <w:tcW w:w="10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2017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2018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2019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2020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2021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2022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1 380,0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Всего по подпрограмме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8 280,0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8 280,0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0,00</w:t>
            </w:r>
          </w:p>
        </w:tc>
      </w:tr>
      <w:tr w:rsidR="00067B20" w:rsidRPr="00067B20" w:rsidTr="00067B20">
        <w:tc>
          <w:tcPr>
            <w:tcW w:w="10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Подпрограмма «Совершенствование деятельности муниципальных учреждений культуры по представлению муниципальных услуг»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2017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2018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2019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2020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2021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2022 год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26711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Всего по  подпрограмме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470 243,4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470 243,4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103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Общий объем финансирования по муниципальной программе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6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2017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79 753,9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2018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2019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2020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2021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2022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78 373,9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7B20" w:rsidRPr="00067B20" w:rsidTr="00067B2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  <w:t>Всего по муниципальной программе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478 523,4</w:t>
            </w: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478 523,4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</w:tbl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Финансирование мероприятий муниципальной программы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предусматривается осуществлять за счет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аевого и районного бюджетов.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Средства краевого бюджета предоставляются в рамках государственной программы Краснодарского края «Развитие культуры», утвержденной 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постановлением главы администрации (губернатора) Краснодарского края от 22 октября 2015 года № 986.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Объем финансовых ресурсов, предусмотренных на реализацию муниципальной программы, составляет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478 523,4</w:t>
      </w:r>
      <w:r w:rsidRPr="00067B20">
        <w:rPr>
          <w:rFonts w:ascii="Times New Roman" w:hAnsi="Times New Roman" w:cs="Times New Roman"/>
          <w:sz w:val="28"/>
          <w:szCs w:val="28"/>
        </w:rPr>
        <w:t xml:space="preserve">тыс. рублей, в том числе по годам:   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Расчет ресурсного обеспечения выполнен на основании расчета финансирования учреждений культуры, смет расходов, бюджетных смет, коммерческих предложений.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Объемы финансирования муниципальной программы могут уточняться в соответствии с решениями о районном бюджете и законом Краснодарского края о краевом бюджете.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1"/>
        <w:spacing w:before="0" w:after="0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067B20">
        <w:rPr>
          <w:rFonts w:ascii="Times New Roman" w:hAnsi="Times New Roman" w:cs="Times New Roman"/>
          <w:color w:val="auto"/>
          <w:sz w:val="28"/>
          <w:szCs w:val="28"/>
        </w:rPr>
        <w:t>5. Методика оценки эффективности реализации муниципальной программы</w:t>
      </w: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1"/>
          <w:numId w:val="1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11"/>
      <w:r w:rsidRPr="00067B20"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муниципальной программы проводится ежегодно. </w:t>
      </w:r>
    </w:p>
    <w:p w:rsidR="00067B20" w:rsidRPr="00067B20" w:rsidRDefault="00067B20" w:rsidP="00067B20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2"/>
      <w:bookmarkEnd w:id="0"/>
      <w:r w:rsidRPr="00067B20">
        <w:rPr>
          <w:rFonts w:ascii="Times New Roman" w:hAnsi="Times New Roman" w:cs="Times New Roman"/>
          <w:sz w:val="28"/>
          <w:szCs w:val="28"/>
        </w:rPr>
        <w:t>5.2. Оценка эффективности реализации муниципальной программы осуществляется в два этапа.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21"/>
      <w:bookmarkEnd w:id="1"/>
      <w:r w:rsidRPr="00067B20">
        <w:rPr>
          <w:rFonts w:ascii="Times New Roman" w:hAnsi="Times New Roman" w:cs="Times New Roman"/>
          <w:sz w:val="28"/>
          <w:szCs w:val="28"/>
        </w:rPr>
        <w:t>5.2.1. На первом этапе осуществляется оценка эффективности реализации каждой из подпрограмм, входящих в состав муниципальной программы, и включает:</w:t>
      </w:r>
    </w:p>
    <w:bookmarkEnd w:id="2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  и достижения ожидаемых непосредственных результатов их реализации;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бюджетных расходов;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подпрограмм, входящих в муниципальную программу (далее - оценка степени реализации подпрограммы).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22"/>
      <w:r w:rsidRPr="00067B20">
        <w:rPr>
          <w:rFonts w:ascii="Times New Roman" w:hAnsi="Times New Roman" w:cs="Times New Roman"/>
          <w:sz w:val="28"/>
          <w:szCs w:val="28"/>
        </w:rPr>
        <w:t>5.2.2.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  <w:bookmarkEnd w:id="3"/>
    </w:p>
    <w:p w:rsidR="00067B20" w:rsidRPr="00067B20" w:rsidRDefault="00067B20" w:rsidP="00067B20">
      <w:pPr>
        <w:pStyle w:val="1"/>
        <w:numPr>
          <w:ilvl w:val="1"/>
          <w:numId w:val="14"/>
        </w:numPr>
        <w:spacing w:before="0" w:after="0"/>
        <w:ind w:left="0"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4" w:name="sub_102"/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Оценка степени реализации мероприятий подпрограмм  и достижения ожидаемых непосредственных результатов их реализации.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21"/>
      <w:bookmarkEnd w:id="4"/>
      <w:r w:rsidRPr="00067B20">
        <w:rPr>
          <w:rFonts w:ascii="Times New Roman" w:hAnsi="Times New Roman" w:cs="Times New Roman"/>
          <w:sz w:val="28"/>
          <w:szCs w:val="28"/>
        </w:rPr>
        <w:lastRenderedPageBreak/>
        <w:t>5.3.1. Степень реализации мероприятий оценивается для каждой подпрограммы, как доля мероприятий выполненных в полном объеме по следующей формуле:</w:t>
      </w:r>
      <w:bookmarkEnd w:id="5"/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Мв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количество мероприятий, выполненных в полном объеме, из числа мероприятий, запланированных к реализации в отчетном году;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22"/>
      <w:r w:rsidRPr="00067B20">
        <w:rPr>
          <w:rFonts w:ascii="Times New Roman" w:hAnsi="Times New Roman" w:cs="Times New Roman"/>
          <w:sz w:val="28"/>
          <w:szCs w:val="28"/>
        </w:rPr>
        <w:t>5.3.2. Мероприятие может считаться выполненным в полном объеме при достижении следующих результатов: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221"/>
      <w:bookmarkEnd w:id="6"/>
      <w:proofErr w:type="gramStart"/>
      <w:r w:rsidRPr="00067B20">
        <w:rPr>
          <w:rFonts w:ascii="Times New Roman" w:hAnsi="Times New Roman" w:cs="Times New Roman"/>
          <w:sz w:val="28"/>
          <w:szCs w:val="28"/>
        </w:rPr>
        <w:t>-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  <w:proofErr w:type="gramEnd"/>
    </w:p>
    <w:bookmarkEnd w:id="7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222"/>
      <w:proofErr w:type="gramStart"/>
      <w:r w:rsidRPr="00067B20">
        <w:rPr>
          <w:rFonts w:ascii="Times New Roman" w:hAnsi="Times New Roman" w:cs="Times New Roman"/>
          <w:sz w:val="28"/>
          <w:szCs w:val="28"/>
        </w:rPr>
        <w:t>- мероприятие, предусматривающее оказание муниципальных услуг (выполнение работ) на основании муниципальных заданий, финансовое обеспечение которых осуществляется за счет средств районного бюджета,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с</w:t>
      </w:r>
      <w:bookmarkEnd w:id="8"/>
      <w:r w:rsidRPr="00067B20">
        <w:rPr>
          <w:rFonts w:ascii="Times New Roman" w:hAnsi="Times New Roman" w:cs="Times New Roman"/>
          <w:sz w:val="28"/>
          <w:szCs w:val="28"/>
        </w:rPr>
        <w:t>соглашением о порядке и условиях предоставления субсидии на финансовое обеспечение выполнения муниципального задания, заключаемого муниципальным бюджетным учреждением муниципального образования Динской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район;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23"/>
      <w:r w:rsidRPr="00067B20">
        <w:rPr>
          <w:rFonts w:ascii="Times New Roman" w:hAnsi="Times New Roman" w:cs="Times New Roman"/>
          <w:sz w:val="28"/>
          <w:szCs w:val="28"/>
        </w:rPr>
        <w:t>- по иным мероприятиям результаты реализации могут оцениваться как достижение или не достижениекачественного результата.</w:t>
      </w:r>
      <w:bookmarkEnd w:id="9"/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10" w:name="sub_103"/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5.4. Оценка степени соответствия запланированному уровню бюджетных расходов.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31"/>
      <w:bookmarkEnd w:id="10"/>
      <w:r w:rsidRPr="00067B20">
        <w:rPr>
          <w:rFonts w:ascii="Times New Roman" w:hAnsi="Times New Roman" w:cs="Times New Roman"/>
          <w:sz w:val="28"/>
          <w:szCs w:val="28"/>
        </w:rPr>
        <w:t>5.4.1. Степень соответствия запланированному уровню бюджетных расходов оценивается для каждой подпрограммы как отношение фактически произведенных в отчетном году расходов на их реализацию к плановым значениям по следующей формуле:</w:t>
      </w:r>
      <w:bookmarkEnd w:id="11"/>
    </w:p>
    <w:p w:rsidR="00067B20" w:rsidRPr="00067B20" w:rsidRDefault="00067B20" w:rsidP="00067B20">
      <w:pPr>
        <w:spacing w:after="0" w:line="240" w:lineRule="auto"/>
        <w:ind w:firstLine="2552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Суз 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, где:                                      (2)   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lastRenderedPageBreak/>
        <w:t>ССуз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подпрограммы в отчетном году;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объемы финансовых средств, предусмотренные на реализацию соответствующей подпрограммы на отчетный год в соответствии с действующей на момент проведения оценки эффективности реализации редакцией муниципальной программы.</w:t>
      </w:r>
      <w:bookmarkStart w:id="12" w:name="sub_104"/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5.5. Оценка эффективности использования финансовых средств. </w:t>
      </w:r>
    </w:p>
    <w:bookmarkEnd w:id="12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5.5.1. Эффективность использования финансовых средств рассчитывается для каждой подпрограммы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Эис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ССуз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Эис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ССуз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13" w:name="sub_105"/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5.6. Оценка степени достижения целей и решения задач подпрограммы.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51"/>
      <w:bookmarkEnd w:id="13"/>
      <w:r w:rsidRPr="00067B20">
        <w:rPr>
          <w:rFonts w:ascii="Times New Roman" w:hAnsi="Times New Roman" w:cs="Times New Roman"/>
          <w:sz w:val="28"/>
          <w:szCs w:val="28"/>
        </w:rPr>
        <w:t>5.6.1. Для оценки степени достижения целей и решения задач (далее - степень реализации) подпрограммы определяется степень достижения плановых значений каждого целевого показателя, характеризующего цели и задачи подпрограммы.</w:t>
      </w:r>
      <w:bookmarkStart w:id="15" w:name="sub_1052"/>
      <w:bookmarkEnd w:id="14"/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5.6.2. Степень достижения планового значения целевого показателя рассчитывается по следующей формуле:</w:t>
      </w:r>
    </w:p>
    <w:bookmarkEnd w:id="15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,   где                                (4)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степень достижения планового значения целевого показателя подпрограммы;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значение целевого показателя подпрограммы  фактически достигнутое на конец отчетного периода;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плановое значение целевого показателя подпрограммы.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53"/>
      <w:r w:rsidRPr="00067B20">
        <w:rPr>
          <w:rFonts w:ascii="Times New Roman" w:hAnsi="Times New Roman" w:cs="Times New Roman"/>
          <w:sz w:val="28"/>
          <w:szCs w:val="28"/>
        </w:rPr>
        <w:t>5.6.3. Степень реализации подпрограммы рассчитывается по формуле:</w:t>
      </w:r>
    </w:p>
    <w:bookmarkEnd w:id="16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= (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/ппз1 +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/ппз2 + …+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ппз</w:t>
      </w:r>
      <w:proofErr w:type="spellEnd"/>
      <w:r w:rsidRPr="00067B2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067B20">
        <w:rPr>
          <w:rFonts w:ascii="Times New Roman" w:hAnsi="Times New Roman" w:cs="Times New Roman"/>
          <w:sz w:val="28"/>
          <w:szCs w:val="28"/>
        </w:rPr>
        <w:t>)/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067B20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степень реализации подпрограммы;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степень достижения планового значения целевого показателя подпрограммы;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067B20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целевых показателей подпрограммы.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&gt;1, его значение принимается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bookmarkStart w:id="17" w:name="sub_106"/>
      <w:r w:rsidRPr="00067B2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5.7. Оценка эффективности реализации подпрограммы.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61"/>
      <w:bookmarkEnd w:id="17"/>
      <w:r w:rsidRPr="00067B20">
        <w:rPr>
          <w:rFonts w:ascii="Times New Roman" w:hAnsi="Times New Roman" w:cs="Times New Roman"/>
          <w:sz w:val="28"/>
          <w:szCs w:val="28"/>
        </w:rPr>
        <w:t xml:space="preserve">5.7.1. Эффективность реализации подпрограммы оценивается в зависимости от значений оценки степени реализации подпрограммы и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оценки эффективности использования финансовых средств по следующей формуле:</w:t>
      </w:r>
    </w:p>
    <w:bookmarkEnd w:id="18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/п *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Эис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эффективность реализации подпрограммы;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степень реализации подпрограммы (5);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Эис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62"/>
      <w:r w:rsidRPr="00067B20">
        <w:rPr>
          <w:rFonts w:ascii="Times New Roman" w:hAnsi="Times New Roman" w:cs="Times New Roman"/>
          <w:sz w:val="28"/>
          <w:szCs w:val="28"/>
        </w:rPr>
        <w:t xml:space="preserve">5.7.2. Эффективность реализации подпрограммы признается высокой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псоставляет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не менее 0,90.</w:t>
      </w:r>
    </w:p>
    <w:bookmarkEnd w:id="19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Эффективность реализации подпрограммы признается средней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псоставляет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не менее 0,80.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Эффективность реализации подпрограммы  признается удовлетворительной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псоставляет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не менее 0,70.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признается неудовлетворительной.</w:t>
      </w:r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20" w:name="sub_107"/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5.8. Оценка степени достижения целей и решения задач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71"/>
      <w:bookmarkEnd w:id="20"/>
      <w:r w:rsidRPr="00067B20">
        <w:rPr>
          <w:rFonts w:ascii="Times New Roman" w:hAnsi="Times New Roman" w:cs="Times New Roman"/>
          <w:sz w:val="28"/>
          <w:szCs w:val="28"/>
        </w:rPr>
        <w:t>5.8.1.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72"/>
      <w:bookmarkEnd w:id="21"/>
      <w:r w:rsidRPr="00067B20">
        <w:rPr>
          <w:rFonts w:ascii="Times New Roman" w:hAnsi="Times New Roman" w:cs="Times New Roman"/>
          <w:sz w:val="28"/>
          <w:szCs w:val="28"/>
        </w:rPr>
        <w:t>5.8.2. Степень достижения планового значения целевого показателя, характеризующего цели и задачи муниципальной программы, рассчитывается по следующей формуле:</w:t>
      </w:r>
      <w:bookmarkEnd w:id="22"/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СДмппз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ЗПмпф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ЗПмпп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, где                                  (7)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СДмппз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ЗПмпф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ЗПмпп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73"/>
      <w:r w:rsidRPr="00067B20">
        <w:rPr>
          <w:rFonts w:ascii="Times New Roman" w:hAnsi="Times New Roman" w:cs="Times New Roman"/>
          <w:sz w:val="28"/>
          <w:szCs w:val="28"/>
        </w:rPr>
        <w:t>5.8.3. Степень реализации муниципальной программы рассчитывается по формуле:</w:t>
      </w: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= (СДмппз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+ СДмппз2 + … +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СДмппз</w:t>
      </w:r>
      <w:proofErr w:type="spellEnd"/>
      <w:r w:rsidRPr="00067B20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067B20">
        <w:rPr>
          <w:rFonts w:ascii="Times New Roman" w:hAnsi="Times New Roman" w:cs="Times New Roman"/>
          <w:sz w:val="28"/>
          <w:szCs w:val="28"/>
        </w:rPr>
        <w:t xml:space="preserve">) / 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067B20"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23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СДмппз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(7);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067B20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целевых показателей, характеризующих цели и задачи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СДмппз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&gt;1, его значение принимается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067B20" w:rsidRPr="00067B20" w:rsidRDefault="00067B20" w:rsidP="00067B20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24" w:name="sub_108"/>
      <w:r w:rsidRPr="00067B2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lastRenderedPageBreak/>
        <w:t>5.9. Оценка эффективности реализации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81"/>
      <w:bookmarkEnd w:id="24"/>
      <w:r w:rsidRPr="00067B20">
        <w:rPr>
          <w:rFonts w:ascii="Times New Roman" w:hAnsi="Times New Roman" w:cs="Times New Roman"/>
          <w:sz w:val="28"/>
          <w:szCs w:val="28"/>
        </w:rPr>
        <w:t>5.9.1.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по следующей формуле: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= 0,5*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+ 0,5*(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/п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*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7B20">
        <w:rPr>
          <w:rFonts w:ascii="Times New Roman" w:hAnsi="Times New Roman" w:cs="Times New Roman"/>
          <w:sz w:val="28"/>
          <w:szCs w:val="28"/>
        </w:rPr>
        <w:t xml:space="preserve">1 +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/п2*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7B20">
        <w:rPr>
          <w:rFonts w:ascii="Times New Roman" w:hAnsi="Times New Roman" w:cs="Times New Roman"/>
          <w:sz w:val="28"/>
          <w:szCs w:val="28"/>
        </w:rPr>
        <w:t>2 + …+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/п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067B20">
        <w:rPr>
          <w:rFonts w:ascii="Times New Roman" w:hAnsi="Times New Roman" w:cs="Times New Roman"/>
          <w:sz w:val="28"/>
          <w:szCs w:val="28"/>
        </w:rPr>
        <w:t>*</w:t>
      </w:r>
      <w:proofErr w:type="spellStart"/>
      <w:r w:rsidRPr="00067B20">
        <w:rPr>
          <w:rFonts w:ascii="Times New Roman" w:hAnsi="Times New Roman" w:cs="Times New Roman"/>
          <w:sz w:val="28"/>
          <w:szCs w:val="28"/>
          <w:lang w:val="en-US"/>
        </w:rPr>
        <w:t>kj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), где:</w:t>
      </w:r>
    </w:p>
    <w:bookmarkEnd w:id="25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СРмп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(8);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п-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эффективность реализации подпрограммы (6);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7B20">
        <w:rPr>
          <w:rFonts w:ascii="Times New Roman" w:hAnsi="Times New Roman" w:cs="Times New Roman"/>
          <w:sz w:val="28"/>
          <w:szCs w:val="28"/>
        </w:rPr>
        <w:t xml:space="preserve">1, </w:t>
      </w:r>
      <w:r w:rsidRPr="00067B20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067B20">
        <w:rPr>
          <w:rFonts w:ascii="Times New Roman" w:hAnsi="Times New Roman" w:cs="Times New Roman"/>
          <w:sz w:val="28"/>
          <w:szCs w:val="28"/>
        </w:rPr>
        <w:t>2,…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,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kj</w:t>
      </w:r>
      <w:proofErr w:type="spellEnd"/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- коэффициенты значимости подпрограммы для достижения целей муниципальной программы, определяемый в методике оценки эффективности реализации муниципальной программы ее координатором.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kj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j</w:t>
      </w:r>
      <w:proofErr w:type="spellEnd"/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Ф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j</w:t>
      </w:r>
      <w:proofErr w:type="spellEnd"/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j-той подпрограммы  в отчетном году;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82"/>
      <w:r w:rsidRPr="00067B20">
        <w:rPr>
          <w:rFonts w:ascii="Times New Roman" w:hAnsi="Times New Roman" w:cs="Times New Roman"/>
          <w:sz w:val="28"/>
          <w:szCs w:val="28"/>
        </w:rPr>
        <w:t xml:space="preserve">5.9.2. Эффективность реализации муниципальной программы признается высокой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26"/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признается средней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признается удовлетворительной в случае, если значение </w:t>
      </w:r>
      <w:proofErr w:type="spellStart"/>
      <w:r w:rsidRPr="00067B20">
        <w:rPr>
          <w:rFonts w:ascii="Times New Roman" w:hAnsi="Times New Roman" w:cs="Times New Roman"/>
          <w:sz w:val="28"/>
          <w:szCs w:val="28"/>
        </w:rPr>
        <w:t>ЭРмп</w:t>
      </w:r>
      <w:proofErr w:type="spellEnd"/>
      <w:r w:rsidRPr="00067B20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4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Механизм реализации муниципальной программы и контроль </w:t>
      </w:r>
    </w:p>
    <w:p w:rsidR="00067B20" w:rsidRPr="00067B20" w:rsidRDefault="00067B20" w:rsidP="00067B20">
      <w:pPr>
        <w:pStyle w:val="a8"/>
        <w:spacing w:after="0" w:line="240" w:lineRule="auto"/>
        <w:ind w:left="45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за ее выполнением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Текущее управление муниципальной  программой осуществляет отдел культуры администрации муниципального образования Динской район (далее - координатор муниципальной программы).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Координатор муниципальной программы: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проведение общественных обсуждений по проекту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представляет в финансовое управление и управление экономического развития отчетность, необходимую для осуществления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реализацией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обеспечивает государственную регистрацию муниципальной программы в федеральном государственном реестре документов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разработку муниципальной программы, ее согласование с участниками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участников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участников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несет ответственность за достижение целевых показателей муниципальной программы;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мониторинг реализации муниципальной программы и анализ отчетности, представляемой участниками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участвует в привлечении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аевого бюджета для выполнения мероприятий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разрабатывает формы отчетности для участников муниципальной программы, необходимые для осуществления 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выполнением муниципальной программы, устанавливает сроки их предоставления;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ежегодно проводит оценку эффективности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 (далее – доклад о ходе реализации муниципальной программы);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B20">
        <w:rPr>
          <w:rFonts w:ascii="Times New Roman" w:hAnsi="Times New Roman" w:cs="Times New Roman"/>
          <w:sz w:val="28"/>
          <w:szCs w:val="28"/>
        </w:rPr>
        <w:t>представляет ежегодный доклад о ходе реализации муниципальной программы до 1 марта года, следующего за отчетным, в финансовое управление и управление экономического развития и инвестиций;</w:t>
      </w:r>
      <w:proofErr w:type="gramEnd"/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размещение на официальном сайте утвержденной 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Действие муниципальной программы прекращается по выполнению в установленные в ней сроки мероприятий подпрограмм, а также при досрочном их выполнении.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Муниципальный заказчик: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заключает муниципальные контракты в установленном законодательством порядке согласно Федеральному закону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проводит анализ выполнения мероприятия;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несет ответственность за нецелевое и неэффективное использование выделенных в распоряжение бюджетных средств;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согласование с участниками муниципальной программы (подпрограммы) возможных  сроков выполнения мероприятия, предложений по объемам и источникам финансирования;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мероприятия подпрограммы, а также осуществляет иные полномочия, установленные муниципальной программой (подпрограммой).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Главный распорядитель (распределитель) бюджетных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в пр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еделах полномочий, установленных бюджетным законодательством Российской Федерации: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результативность, адресность и целевой характер использования бюджетных средств, в соответствии с утвержденными ему бюджетными ассигнованиями и лимитами бюджетных обязательств;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бюджетным законодательством Российской Федерации.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реализацию мероприятия и проводит анализ его выполнения;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(подпрограммы) отчетность о результатах выполнения мероприятия подпрограммы ежеквартально, до 10 числа, следующего за отчетным периодом;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(подпрограммой).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ходом выполнения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      В.Ф. Бурнашов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  <w:sectPr w:rsidR="00067B20" w:rsidRPr="00067B20" w:rsidSect="002C1BC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452" w:type="dxa"/>
        <w:tblInd w:w="-1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 w:firstRow="1" w:lastRow="0" w:firstColumn="1" w:lastColumn="0" w:noHBand="0" w:noVBand="0"/>
      </w:tblPr>
      <w:tblGrid>
        <w:gridCol w:w="15678"/>
        <w:gridCol w:w="222"/>
      </w:tblGrid>
      <w:tr w:rsidR="00067B20" w:rsidRPr="00067B20" w:rsidTr="00BF5111">
        <w:trPr>
          <w:trHeight w:val="484"/>
        </w:trPr>
        <w:tc>
          <w:tcPr>
            <w:tcW w:w="9782" w:type="dxa"/>
          </w:tcPr>
          <w:tbl>
            <w:tblPr>
              <w:tblW w:w="15452" w:type="dxa"/>
              <w:tbl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  <w:insideH w:val="single" w:sz="4" w:space="0" w:color="FFFFFF"/>
                <w:insideV w:val="single" w:sz="4" w:space="0" w:color="FFFFFF"/>
              </w:tblBorders>
              <w:tblLook w:val="00A0" w:firstRow="1" w:lastRow="0" w:firstColumn="1" w:lastColumn="0" w:noHBand="0" w:noVBand="0"/>
            </w:tblPr>
            <w:tblGrid>
              <w:gridCol w:w="9782"/>
              <w:gridCol w:w="5670"/>
            </w:tblGrid>
            <w:tr w:rsidR="00067B20" w:rsidRPr="00067B20" w:rsidTr="00BF5111">
              <w:trPr>
                <w:trHeight w:val="484"/>
              </w:trPr>
              <w:tc>
                <w:tcPr>
                  <w:tcW w:w="9782" w:type="dxa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670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ПРИЛОЖЕНИЕ №1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ind w:left="33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 муниципальной программе муниципального образования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ind w:left="33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Динской район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ind w:left="33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«Развитие культуры»</w:t>
                  </w:r>
                </w:p>
              </w:tc>
            </w:tr>
          </w:tbl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ЦЕЛИ, ЗАДАЧИ И ЦЕЛЕВЫЕ ПОКАЗАТЕЛИ МУНИЦИПАЛЬНОЙ ПРОГРАММЫ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муниципального образования Динской район «Развитие культуры»</w:t>
            </w:r>
          </w:p>
          <w:tbl>
            <w:tblPr>
              <w:tblW w:w="151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801"/>
              <w:gridCol w:w="4868"/>
              <w:gridCol w:w="1471"/>
              <w:gridCol w:w="862"/>
              <w:gridCol w:w="986"/>
              <w:gridCol w:w="1044"/>
              <w:gridCol w:w="992"/>
              <w:gridCol w:w="930"/>
              <w:gridCol w:w="62"/>
              <w:gridCol w:w="1069"/>
              <w:gridCol w:w="61"/>
              <w:gridCol w:w="991"/>
              <w:gridCol w:w="990"/>
            </w:tblGrid>
            <w:tr w:rsidR="00067B20" w:rsidRPr="00067B20" w:rsidTr="00BF5111">
              <w:trPr>
                <w:trHeight w:val="323"/>
                <w:tblHeader/>
              </w:trPr>
              <w:tc>
                <w:tcPr>
                  <w:tcW w:w="802" w:type="dxa"/>
                  <w:vMerge w:val="restart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№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</w:t>
                  </w:r>
                  <w:proofErr w:type="gramEnd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/п</w:t>
                  </w:r>
                </w:p>
              </w:tc>
              <w:tc>
                <w:tcPr>
                  <w:tcW w:w="4903" w:type="dxa"/>
                  <w:vMerge w:val="restart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Наименование </w:t>
                  </w: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целевого</w:t>
                  </w:r>
                  <w:proofErr w:type="gramEnd"/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показателя</w:t>
                  </w:r>
                </w:p>
              </w:tc>
              <w:tc>
                <w:tcPr>
                  <w:tcW w:w="1471" w:type="dxa"/>
                  <w:vMerge w:val="restart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Единица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измерения</w:t>
                  </w:r>
                </w:p>
              </w:tc>
              <w:tc>
                <w:tcPr>
                  <w:tcW w:w="866" w:type="dxa"/>
                  <w:vMerge w:val="restart"/>
                </w:tcPr>
                <w:p w:rsidR="00067B20" w:rsidRPr="00067B20" w:rsidRDefault="00067B20" w:rsidP="00067B20">
                  <w:pPr>
                    <w:spacing w:after="0" w:line="240" w:lineRule="auto"/>
                    <w:ind w:left="-249" w:right="-185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Статус</w:t>
                  </w:r>
                </w:p>
              </w:tc>
              <w:tc>
                <w:tcPr>
                  <w:tcW w:w="7085" w:type="dxa"/>
                  <w:gridSpan w:val="9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Значение показателей</w:t>
                  </w:r>
                </w:p>
              </w:tc>
            </w:tr>
            <w:tr w:rsidR="00067B20" w:rsidRPr="00067B20" w:rsidTr="00BF5111">
              <w:trPr>
                <w:trHeight w:val="545"/>
                <w:tblHeader/>
              </w:trPr>
              <w:tc>
                <w:tcPr>
                  <w:tcW w:w="802" w:type="dxa"/>
                  <w:vMerge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4903" w:type="dxa"/>
                  <w:vMerge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471" w:type="dxa"/>
                  <w:vMerge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866" w:type="dxa"/>
                  <w:vMerge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2016 год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2017 год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2018 год</w:t>
                  </w:r>
                </w:p>
              </w:tc>
              <w:tc>
                <w:tcPr>
                  <w:tcW w:w="930" w:type="dxa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2019 год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2020 год</w:t>
                  </w:r>
                </w:p>
              </w:tc>
              <w:tc>
                <w:tcPr>
                  <w:tcW w:w="1055" w:type="dxa"/>
                  <w:gridSpan w:val="2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2021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2022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год</w:t>
                  </w: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66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930" w:type="dxa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8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055" w:type="dxa"/>
                  <w:gridSpan w:val="2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11</w:t>
                  </w: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80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4325" w:type="dxa"/>
                  <w:gridSpan w:val="12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Муниципальная программа «Развитие культуры»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</w:p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Цели: обеспечение доступа граждан к культурным ценностям; создание условий для развития творческих способностей жителей Динского района; воспитание подрастающего поколения в духе культурных традиций России и Кубани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pStyle w:val="a8"/>
                    <w:tabs>
                      <w:tab w:val="left" w:pos="135"/>
                      <w:tab w:val="left" w:pos="317"/>
                    </w:tabs>
                    <w:spacing w:after="0" w:line="240" w:lineRule="auto"/>
                    <w:ind w:left="-7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Задачи: создание благоприятных условий для устойчивого развития сферы культуры муниципального образования Динской район; повышение качественного уровня культурного обслуживания жителей района; создание условий для свободного и оперативного доступа к информационным ресурсам и знаниям; сохранение и предотвращение утраты культурного наследия муниципального образования Динской район; улучшение качества услуг, предоставляемых учреждениями культуры и искусства муниципального образования;</w:t>
                  </w:r>
                  <w:proofErr w:type="gramEnd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сохранение и развитие художественно-эстетического образования и кадрового потенциала отрасли культура муниципального образования Динской район; организационно-методическое и информационно-аналитическое обеспечение учреждений культуры района; обеспечение прав граждан на участие в культурной жизни и пользование библиотеками; осуществление муниципальной политики в области развития культуры, искусства, дополнительного образования детей, библиотечного обслуживания населения и кино.</w:t>
                  </w:r>
                </w:p>
                <w:p w:rsidR="00067B20" w:rsidRPr="00067B20" w:rsidRDefault="00067B20" w:rsidP="00067B20">
                  <w:pPr>
                    <w:pStyle w:val="a8"/>
                    <w:tabs>
                      <w:tab w:val="left" w:pos="135"/>
                      <w:tab w:val="left" w:pos="317"/>
                    </w:tabs>
                    <w:spacing w:after="0" w:line="240" w:lineRule="auto"/>
                    <w:ind w:left="-7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1.1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a8"/>
                    <w:tabs>
                      <w:tab w:val="left" w:pos="317"/>
                    </w:tabs>
                    <w:spacing w:after="0" w:line="240" w:lineRule="auto"/>
                    <w:ind w:left="37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Уровень удовлетворенности граждан качеством предоставления   муниципальных услуг в сфере культуры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1134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88,0</w:t>
                  </w: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325" w:type="dxa"/>
                  <w:gridSpan w:val="12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Подпрограммы муниципальной программы</w:t>
                  </w:r>
                </w:p>
              </w:tc>
            </w:tr>
            <w:tr w:rsidR="00067B20" w:rsidRPr="00067B20" w:rsidTr="00BF5111">
              <w:trPr>
                <w:trHeight w:val="400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2.1</w:t>
                  </w:r>
                </w:p>
              </w:tc>
              <w:tc>
                <w:tcPr>
                  <w:tcW w:w="14325" w:type="dxa"/>
                  <w:gridSpan w:val="12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Подпрограмма «Культура Динского района»</w:t>
                  </w:r>
                </w:p>
              </w:tc>
            </w:tr>
            <w:tr w:rsidR="00067B20" w:rsidRPr="00067B20" w:rsidTr="00BF5111">
              <w:trPr>
                <w:trHeight w:val="865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pStyle w:val="ConsNormal"/>
                    <w:widowControl/>
                    <w:ind w:left="460" w:right="34" w:hanging="46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Цели: расширение доступа различных категорий населения Динского района к достижениям культуры, искусства и кинематографии; приобщение жителей Динского района к культурным ценностям; реализация творческих способностей населения через деятельность коллективов самодеятельного народного творчества</w:t>
                  </w:r>
                </w:p>
                <w:p w:rsidR="00067B20" w:rsidRPr="00067B20" w:rsidRDefault="00067B20" w:rsidP="00067B20">
                  <w:pPr>
                    <w:pStyle w:val="ConsNormal"/>
                    <w:widowControl/>
                    <w:ind w:left="460" w:right="34" w:hanging="46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259"/>
                <w:tblHeader/>
              </w:trPr>
              <w:tc>
                <w:tcPr>
                  <w:tcW w:w="802" w:type="dxa"/>
                  <w:tcBorders>
                    <w:top w:val="nil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9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0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11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spacing w:after="0" w:line="240" w:lineRule="auto"/>
                    <w:ind w:left="277" w:hanging="277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Задачи: сохранение и развитие творческого потенциала населения, обеспечение сохранности историко-культурного наследия; укрепление единого культурного пространства, его интеграция в другое культурное пространство, обеспечение условий для культурного обмена; популяризация жанров и видов народного творчества; поддержка одаренных детей; создание условий для свободного и оперативного доступа к информационным ресурсам и знаниям; сохранение и предотвращение утраты культурного наследия муниципального образования Динской район;</w:t>
                  </w:r>
                  <w:proofErr w:type="gramEnd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сохранение и развитие художественно-эстетического образования и кадрового потенциала отрасли культура муниципального образования Динской район; организационно-методическое и информационно-аналитическое обеспечение учреждений культуры района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ind w:left="277" w:hanging="277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2.1.1</w:t>
                  </w:r>
                </w:p>
              </w:tc>
              <w:tc>
                <w:tcPr>
                  <w:tcW w:w="4903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Количество проведенных районных фестивалей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2.1.2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Количество проведенных мероприятий, посвященных государственным праздникам, тематических мероприятий районного и краевого значения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2.1.3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Участие в краевых фестивалях в этнографическом комплексе «Атамань» (количество фестивалей)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</w:tr>
            <w:tr w:rsidR="00067B20" w:rsidRPr="00067B20" w:rsidTr="00BF5111">
              <w:trPr>
                <w:trHeight w:val="508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2.1.4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Численность одаренных детей, получивших премию главы муниципального образования Динской район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</w:t>
                  </w:r>
                </w:p>
              </w:tc>
            </w:tr>
            <w:tr w:rsidR="00067B20" w:rsidRPr="00067B20" w:rsidTr="00BF5111">
              <w:trPr>
                <w:trHeight w:val="591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</w:t>
                  </w:r>
                </w:p>
              </w:tc>
              <w:tc>
                <w:tcPr>
                  <w:tcW w:w="14325" w:type="dxa"/>
                  <w:gridSpan w:val="12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Подпрограмма «Совершенствование деятельности муниципальных учреждений культуры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по предоставлению муниципальных услуг»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Цель: повышение качества и доступности муниципальных услуг в учреждениях  культуры Динского района для всех категорий потребителей</w:t>
                  </w:r>
                </w:p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15127" w:type="dxa"/>
                  <w:gridSpan w:val="13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Задача: обеспечение деятельности и развития муниципальных учреждений культуры, повышение их конкурентоспособности; внедрение инновационных форм и методов предоставления муниципальных услуг; улучшение качества услуг, предоставляемых учреждениями культуры и искусства муниципального образования; обеспечение прав граждан на участие в культурной жизни и пользование библиотеками; осуществление муниципальной политики в области развития культуры, искусства, дополнительного образования детей, библиотечного обслуживания населения и кино.</w:t>
                  </w:r>
                  <w:proofErr w:type="gramEnd"/>
                </w:p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2.2.1</w:t>
                  </w:r>
                </w:p>
              </w:tc>
              <w:tc>
                <w:tcPr>
                  <w:tcW w:w="4903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Количество семинаров для руководителей культурно-досуговых учреждений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23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2.2.2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rPr>
                      <w:rFonts w:ascii="Times New Roman" w:hAnsi="Times New Roman" w:cs="Times New Roman"/>
                      <w:i/>
                      <w:iCs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Количество культурно-досуговых мероприятий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4070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2.2.3</w:t>
                  </w:r>
                </w:p>
              </w:tc>
              <w:tc>
                <w:tcPr>
                  <w:tcW w:w="4903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Количество </w:t>
                  </w:r>
                  <w:proofErr w:type="spell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документовыдач</w:t>
                  </w:r>
                  <w:proofErr w:type="spellEnd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в библиотеках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тыс</w:t>
                  </w:r>
                  <w:proofErr w:type="gramStart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.э</w:t>
                  </w:r>
                  <w:proofErr w:type="gramEnd"/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кз.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170,2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2.2.4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Количество музейных экскурсий и выставок 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292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9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0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11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2.2.5</w:t>
                  </w:r>
                </w:p>
              </w:tc>
              <w:tc>
                <w:tcPr>
                  <w:tcW w:w="49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67B20" w:rsidRPr="00067B20" w:rsidRDefault="00067B20" w:rsidP="00067B20">
                  <w:pPr>
                    <w:pStyle w:val="ConsPlusCell"/>
                    <w:tabs>
                      <w:tab w:val="left" w:pos="239"/>
                    </w:tabs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Число киносеансов</w:t>
                  </w:r>
                </w:p>
              </w:tc>
              <w:tc>
                <w:tcPr>
                  <w:tcW w:w="14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ед.</w:t>
                  </w:r>
                </w:p>
              </w:tc>
              <w:tc>
                <w:tcPr>
                  <w:tcW w:w="8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10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1000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  <w:tcBorders>
                    <w:top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2.2.6</w:t>
                  </w:r>
                </w:p>
              </w:tc>
              <w:tc>
                <w:tcPr>
                  <w:tcW w:w="4903" w:type="dxa"/>
                  <w:tcBorders>
                    <w:top w:val="single" w:sz="4" w:space="0" w:color="auto"/>
                  </w:tcBorders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Количество кинозрителей</w:t>
                  </w:r>
                </w:p>
              </w:tc>
              <w:tc>
                <w:tcPr>
                  <w:tcW w:w="1471" w:type="dxa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чел.</w:t>
                  </w:r>
                </w:p>
              </w:tc>
              <w:tc>
                <w:tcPr>
                  <w:tcW w:w="866" w:type="dxa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20 000</w:t>
                  </w:r>
                </w:p>
              </w:tc>
              <w:tc>
                <w:tcPr>
                  <w:tcW w:w="1047" w:type="dxa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20 000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20 000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</w:tcBorders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20 000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20 000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20 000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20 000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2.2.7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Контингент детей, обучающихся в  учреждениях  дополнительного образования в сфере культуры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чел.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1 520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1520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1 520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1 520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1520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1520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1 520</w:t>
                  </w:r>
                </w:p>
              </w:tc>
            </w:tr>
            <w:tr w:rsidR="00067B20" w:rsidRPr="00067B20" w:rsidTr="00BF5111">
              <w:trPr>
                <w:trHeight w:val="325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2.2.8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tabs>
                      <w:tab w:val="left" w:pos="176"/>
                    </w:tabs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Отношение среднемесячной заработной платы работников муниципальных учреждений культуры  к среднемесячной  заработной плате в экономике Краснодарского края 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</w:tr>
            <w:tr w:rsidR="00067B20" w:rsidRPr="00067B20" w:rsidTr="00BF5111">
              <w:trPr>
                <w:trHeight w:val="1091"/>
                <w:tblHeader/>
              </w:trPr>
              <w:tc>
                <w:tcPr>
                  <w:tcW w:w="802" w:type="dxa"/>
                </w:tcPr>
                <w:p w:rsidR="00067B20" w:rsidRPr="00067B20" w:rsidRDefault="00067B20" w:rsidP="00067B20">
                  <w:pPr>
                    <w:spacing w:after="0" w:line="240" w:lineRule="auto"/>
                    <w:ind w:left="-10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2.2.9</w:t>
                  </w:r>
                </w:p>
              </w:tc>
              <w:tc>
                <w:tcPr>
                  <w:tcW w:w="4903" w:type="dxa"/>
                </w:tcPr>
                <w:p w:rsidR="00067B20" w:rsidRPr="00067B20" w:rsidRDefault="00067B20" w:rsidP="00067B20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Отношение среднемесячной заработной платы педагогических работников дополнительного образования детей к среднемесячной  заработной плате в экономике Краснодарского края </w:t>
                  </w:r>
                </w:p>
              </w:tc>
              <w:tc>
                <w:tcPr>
                  <w:tcW w:w="1471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%</w:t>
                  </w:r>
                </w:p>
              </w:tc>
              <w:tc>
                <w:tcPr>
                  <w:tcW w:w="866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935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047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gridSpan w:val="2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134" w:type="dxa"/>
                  <w:gridSpan w:val="2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3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992" w:type="dxa"/>
                  <w:shd w:val="clear" w:color="auto" w:fill="auto"/>
                  <w:vAlign w:val="center"/>
                </w:tcPr>
                <w:p w:rsidR="00067B20" w:rsidRPr="00067B20" w:rsidRDefault="00067B20" w:rsidP="00067B2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67B20">
                    <w:rPr>
                      <w:rFonts w:ascii="Times New Roman" w:hAnsi="Times New Roman" w:cs="Times New Roman"/>
                      <w:sz w:val="28"/>
                      <w:szCs w:val="28"/>
                    </w:rPr>
                    <w:t>100,0</w:t>
                  </w:r>
                </w:p>
              </w:tc>
            </w:tr>
          </w:tbl>
          <w:p w:rsidR="00067B20" w:rsidRPr="00067B20" w:rsidRDefault="00067B20" w:rsidP="00067B20">
            <w:pPr>
              <w:pStyle w:val="ConsPlusNorma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pStyle w:val="ConsPlusNorma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Начальник отдела культуры                                                                                                                             В.Ф. Бурнашов</w:t>
            </w:r>
          </w:p>
        </w:tc>
        <w:tc>
          <w:tcPr>
            <w:tcW w:w="5670" w:type="dxa"/>
          </w:tcPr>
          <w:p w:rsidR="00067B20" w:rsidRPr="00067B20" w:rsidRDefault="00067B20" w:rsidP="00067B20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ConsPlusNormal"/>
        <w:widowControl/>
        <w:ind w:firstLine="426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  <w:sectPr w:rsidR="00067B20" w:rsidRPr="00067B20" w:rsidSect="00D3452D">
          <w:headerReference w:type="default" r:id="rId10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067B20" w:rsidRPr="00067B20" w:rsidRDefault="00067B20" w:rsidP="00067B20">
      <w:pPr>
        <w:pStyle w:val="ab"/>
        <w:tabs>
          <w:tab w:val="clear" w:pos="4677"/>
          <w:tab w:val="center" w:pos="3969"/>
        </w:tabs>
        <w:ind w:left="3969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067B20" w:rsidRPr="00067B20" w:rsidRDefault="00067B20" w:rsidP="00067B20">
      <w:pPr>
        <w:tabs>
          <w:tab w:val="center" w:pos="3969"/>
        </w:tabs>
        <w:spacing w:after="0" w:line="240" w:lineRule="auto"/>
        <w:ind w:left="3969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к муниципальной программе муниципального образования  Динской район </w:t>
      </w:r>
    </w:p>
    <w:p w:rsidR="00067B20" w:rsidRPr="00067B20" w:rsidRDefault="00067B20" w:rsidP="00067B20">
      <w:pPr>
        <w:tabs>
          <w:tab w:val="center" w:pos="3969"/>
        </w:tabs>
        <w:spacing w:after="0" w:line="240" w:lineRule="auto"/>
        <w:ind w:left="3969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«Развитие культуры»</w:t>
      </w:r>
    </w:p>
    <w:p w:rsidR="00067B20" w:rsidRPr="00067B20" w:rsidRDefault="00067B20" w:rsidP="00067B20">
      <w:pPr>
        <w:pStyle w:val="ab"/>
        <w:ind w:left="11057" w:right="-142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Подпрограмма «Культура Динского района»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Динской район «Развитие культуры»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ПАСПОРТ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подпрограммы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«Культура Динского района»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Динской район «Развитие культуры»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(далее - подпрограмма)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419" w:type="dxa"/>
        <w:tblInd w:w="-1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 w:firstRow="1" w:lastRow="0" w:firstColumn="1" w:lastColumn="0" w:noHBand="0" w:noVBand="0"/>
      </w:tblPr>
      <w:tblGrid>
        <w:gridCol w:w="2376"/>
        <w:gridCol w:w="7513"/>
        <w:gridCol w:w="4246"/>
        <w:gridCol w:w="284"/>
      </w:tblGrid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Координатор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подпрограммы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отдел культуры  администрации муниципального образования Динской район</w:t>
            </w:r>
          </w:p>
          <w:p w:rsidR="00067B20" w:rsidRPr="00067B20" w:rsidRDefault="00067B20" w:rsidP="00067B20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530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Участники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«Динской районный организационно-методический центр»;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«Межпоселенческая библиотека»;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«Динской районный историко-краеведческий музей»;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инской;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ововеличковской;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ст.Васюринской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0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Цели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расширение доступа различных категорий населения Динского района к достижениям культуры, искусства и кинематографии; приобщение жителей Динского района к культурным ценностям; реализация творческих способностей населения через деятельность коллективов самодеятельного народного творчества</w:t>
            </w:r>
          </w:p>
          <w:p w:rsidR="00067B20" w:rsidRPr="00067B20" w:rsidRDefault="00067B20" w:rsidP="00067B20">
            <w:pPr>
              <w:pStyle w:val="ConsNormal"/>
              <w:widowControl/>
              <w:ind w:left="-108" w:right="34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0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57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Задачи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ind w:left="-2" w:firstLine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сохранение и развитие творческого потенциала населения, обеспечение сохранности историко-культурного наследия; укрепление единого культурного пространства, его интеграция в другое культурное пространство, обеспечение условий для культурного обмена; популяризация жанров и видов народного творчества; поддержка одаренных детей; создание условий для свободного и оперативного доступа к информационным ресурсам и знаниям; сохранение и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предотвращение утраты культурного наследия муниципального образования Динской район;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сохранение и развитие художественно-эстетического образования и кадрового потенциала отрасли культура муниципального образования Динской район; организационно-методическое и информационно-аналитическое обеспечение учреждений культуры района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0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20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Перечень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целевых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показателей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pStyle w:val="ConsNormal"/>
              <w:ind w:righ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проведенных районных фестивалей; количество проведенных мероприятий, посвященных государственным праздникам, тематических мероприятий районного и краевого значения; участие в краевых фестивалях в этнографическом комплексе «Атамань» (количество фестивалей); численность одаренных детей, получивших премию главы муниципального образования Динской район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4246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635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Этапы и сроки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реализации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срок реализации 2017 – 2022,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этапы не предусмотрены</w:t>
            </w:r>
          </w:p>
        </w:tc>
        <w:tc>
          <w:tcPr>
            <w:tcW w:w="4246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984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Объемы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бюджетных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ассигнований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Объем бюджетных ассигнований на 2017-2022 годы составляет 8 280,0 тыс. рублей, в том числе по годам: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 1 380,0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 – 1 380,0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 – 1 380,0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 – 1 380,0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 – 1 380,0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 – 1 380,0 тыс. рублей</w:t>
            </w:r>
          </w:p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6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67B20" w:rsidRPr="00067B20" w:rsidRDefault="00067B20" w:rsidP="00067B20">
      <w:pPr>
        <w:pStyle w:val="ConsNormal"/>
        <w:widowControl/>
        <w:ind w:right="-284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1.Характеристика текущего состояния и прогноз развития</w:t>
      </w:r>
    </w:p>
    <w:p w:rsidR="00067B20" w:rsidRPr="00067B20" w:rsidRDefault="00067B20" w:rsidP="00067B20">
      <w:pPr>
        <w:pStyle w:val="ConsNormal"/>
        <w:widowControl/>
        <w:ind w:right="-284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соответствующей сферы реализации подпрограммы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7B20">
        <w:rPr>
          <w:sz w:val="28"/>
          <w:szCs w:val="28"/>
        </w:rPr>
        <w:t>В условиях перехода экономики России на инновационный путь развития возможность свободного доступа населения к информационным ресурсам, культурным ценностям и историческому наследию страны становится особенно важным. Обеспечение свободного доступа к культурным ценностям и информации для населения Динского района осуществляется через создание равных возможностей и условий для всех категорий населения в пользовании учреждениями культуры и увеличение каналов получения гражданами культурных благ.</w:t>
      </w:r>
    </w:p>
    <w:p w:rsidR="00067B20" w:rsidRPr="00067B20" w:rsidRDefault="00067B20" w:rsidP="00067B20">
      <w:pPr>
        <w:pStyle w:val="a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7B20">
        <w:rPr>
          <w:sz w:val="28"/>
          <w:szCs w:val="28"/>
        </w:rPr>
        <w:t>Увеличилось общее число пользователей общедоступных библиотек. В настоящее время в районе более 37 тыс. читателей. В 2016 году объём библиотечного фонда по всем общедоступным библиотекам вырос.</w:t>
      </w:r>
    </w:p>
    <w:p w:rsidR="00067B20" w:rsidRPr="00067B20" w:rsidRDefault="00067B20" w:rsidP="00067B2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В 2016 году в районном киноцентре проведен ремонт отопительной системы на сумму – 463,601 тысяч рублей, что поспособствовало улучшению качества кинообслуживания населения и росту числа кинозрителей.</w:t>
      </w:r>
    </w:p>
    <w:p w:rsidR="00067B20" w:rsidRPr="00067B20" w:rsidRDefault="00067B20" w:rsidP="00067B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первом полугодии 2016 года в  районном киноцентре продемонстрировано 1596 киносеансов, обслужено более 20 тыс. зрителей. Это в разы выше показателей прошлых лет.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2016 году Динским районным историко-краеведческим музеем в новом здании площадью 150 кв.м. была организована выставка «Знаменитые земляки», что способствовало увеличению количества посетителей.  Финансировалась данная экспозиция депутатами Динского района. Потрачено на выставку 150 тысяч рублей. Благодаря этому в музее открылись новые экспозиционные залы, что способствовало увеличению количества посетителей. Динским районным историко-краеведческим музеем была отремонтирована система пожарной сигнализации на сумму 12 тысяч рублей, приобретен план эвакуации – 2,5 тысячи рублей. Приобретена новая световая вывеска «МУЗЕЙ» на сумму 28 тысяч рублей. На сумму 12 тысяч рублей приобретены новые стенды в зал «Кирлиан». Только в первом полугодии 2016 года Динским историко-краеведческим музеем обслужено 5 тысяч 546 посетителей, что на 173 человека больше уровня первого полугодия 2015 года.</w:t>
      </w:r>
    </w:p>
    <w:p w:rsidR="00067B20" w:rsidRPr="00067B20" w:rsidRDefault="00067B20" w:rsidP="00067B20">
      <w:pPr>
        <w:pStyle w:val="a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7B20">
        <w:rPr>
          <w:sz w:val="28"/>
          <w:szCs w:val="28"/>
        </w:rPr>
        <w:t xml:space="preserve">На протяжении последних лет прослеживается положительная динамика </w:t>
      </w:r>
      <w:proofErr w:type="gramStart"/>
      <w:r w:rsidRPr="00067B20">
        <w:rPr>
          <w:sz w:val="28"/>
          <w:szCs w:val="28"/>
        </w:rPr>
        <w:t>развития контингента учащихся образовательных учреждений дополнительного образования детей</w:t>
      </w:r>
      <w:proofErr w:type="gramEnd"/>
      <w:r w:rsidRPr="00067B20">
        <w:rPr>
          <w:sz w:val="28"/>
          <w:szCs w:val="28"/>
        </w:rPr>
        <w:t>. В 2016 году удалось увеличить общий контингент учащихся  учреждений художественно-эстетического образования детей: в 2015-2016 учебном  году он составил1595 учащихся.</w:t>
      </w:r>
    </w:p>
    <w:p w:rsidR="00067B20" w:rsidRPr="00067B20" w:rsidRDefault="00067B20" w:rsidP="00067B20">
      <w:pPr>
        <w:pStyle w:val="a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7B20">
        <w:rPr>
          <w:sz w:val="28"/>
          <w:szCs w:val="28"/>
        </w:rPr>
        <w:t>На 138,6 тыс. жителей Динского района функционирует 195 клубных формирований, 85 любительских объединений, 110 самодеятельных коллективов, 33 народных и образцовых коллектива народного творчества.</w:t>
      </w:r>
    </w:p>
    <w:p w:rsidR="00067B20" w:rsidRPr="00067B20" w:rsidRDefault="00067B20" w:rsidP="00067B20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7B20">
        <w:rPr>
          <w:sz w:val="28"/>
          <w:szCs w:val="28"/>
        </w:rPr>
        <w:t xml:space="preserve">Расширение доступа различных категорий населения Динского района к достижениям культуры, искусства и кинематографии возможно посредством проведения мероприятий, посвященных государственным праздникам,  памятным  датам и знаменательным событиям международного, российского, краевого и районного значения. Ежегодно проходят значимые районные мероприятия: «День района», «Праздник урожая», «День матери», праздники, посвященные Новому году и Рождеству Христову, Дню защитника Отечества, Международному женскому дню, Дню солидарности трудящихся, Дню Победы  и т.д. </w:t>
      </w:r>
    </w:p>
    <w:p w:rsidR="00067B20" w:rsidRPr="00067B20" w:rsidRDefault="00067B20" w:rsidP="00067B20">
      <w:pPr>
        <w:pStyle w:val="a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67B20">
        <w:rPr>
          <w:sz w:val="28"/>
          <w:szCs w:val="28"/>
        </w:rPr>
        <w:t>Традиционными стали фестивали народного творчества «Во славу Кубани, на благо России», «Адрес детства – Кубань», «Кубанская музыкальная весна», фестиваль кубанской песни «Казачий круг», фестиваль молодежного творчества «Орфей».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Принимая участие в краевых, районных фестивалях, конкурсах, коллективы художественной самодеятельности района показывают свой творческий рост и профессиональное мастерство. Их достижения отмечены </w:t>
      </w:r>
      <w:r w:rsidRPr="00067B20">
        <w:rPr>
          <w:rFonts w:ascii="Times New Roman" w:hAnsi="Times New Roman" w:cs="Times New Roman"/>
          <w:sz w:val="28"/>
          <w:szCs w:val="28"/>
        </w:rPr>
        <w:lastRenderedPageBreak/>
        <w:t>наградами разного уровня, не только краевого, но и российского и международного.</w:t>
      </w:r>
    </w:p>
    <w:p w:rsidR="00067B20" w:rsidRPr="00067B20" w:rsidRDefault="00067B20" w:rsidP="00067B20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1F497D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Достижение поставленных целей и задач с использованием программно-целевого метода обеспечит больший уровень эффективности использования бюджетных ресурсов и лучшую связь их объемов с достижением планируемых результатов.</w:t>
      </w:r>
    </w:p>
    <w:p w:rsidR="00067B20" w:rsidRPr="00067B20" w:rsidRDefault="00067B20" w:rsidP="00067B20">
      <w:pPr>
        <w:spacing w:after="0" w:line="240" w:lineRule="auto"/>
        <w:ind w:left="141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2.Цели, задачи и целевые показатели достижения целей и решения задач, сроки и этапы реализации подпрограммы</w:t>
      </w:r>
    </w:p>
    <w:p w:rsidR="00067B20" w:rsidRPr="00067B20" w:rsidRDefault="00067B20" w:rsidP="00067B20">
      <w:pPr>
        <w:tabs>
          <w:tab w:val="left" w:pos="567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Основными целями подпрограммы являются: расширение доступа различных категорий населения Динского района к достижениям культуры, искусства и кинематографии; приобщение жителей Динского района к культурным ценностям; реализация творческих способностей населения через деятельность коллективов самодеятельного народного творчества.</w:t>
      </w:r>
    </w:p>
    <w:p w:rsidR="00067B20" w:rsidRPr="00067B20" w:rsidRDefault="00067B20" w:rsidP="00067B20">
      <w:pPr>
        <w:pStyle w:val="ConsNormal"/>
        <w:tabs>
          <w:tab w:val="left" w:pos="567"/>
          <w:tab w:val="left" w:pos="709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Комплексная реализация поставленных целей требует решения следующих задач: сохранение и развитие творческого потенциала населения, обеспечение сохранности историко-культурного наследия; укрепление единого культурного пространства, его интеграция в другое культурное пространство, обеспечение условий для культурного обмена; популяризация жанров и видов народного творчества; поддержка одаренных детей.     </w:t>
      </w:r>
    </w:p>
    <w:p w:rsidR="00067B20" w:rsidRPr="00067B20" w:rsidRDefault="00067B20" w:rsidP="00067B2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Сроки реализации подпрограммы: 2017-2022 годы. 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Цели, задачи и целевые показатели подпрограммы представлены в приложении № 1 к подпрограмме.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3.Перечень мероприятий подпрограммы</w:t>
      </w:r>
    </w:p>
    <w:p w:rsidR="00067B20" w:rsidRPr="00067B20" w:rsidRDefault="00067B20" w:rsidP="00067B20">
      <w:pPr>
        <w:pStyle w:val="a8"/>
        <w:spacing w:after="0" w:line="240" w:lineRule="auto"/>
        <w:ind w:left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Перечень мероприятий подпрограммы приведен в приложении № 2 к подпрограмме.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1"/>
        <w:spacing w:before="0" w:after="0"/>
        <w:ind w:left="1418"/>
        <w:rPr>
          <w:rFonts w:ascii="Times New Roman" w:hAnsi="Times New Roman" w:cs="Times New Roman"/>
          <w:color w:val="auto"/>
          <w:sz w:val="28"/>
          <w:szCs w:val="28"/>
        </w:rPr>
      </w:pPr>
      <w:r w:rsidRPr="00067B20">
        <w:rPr>
          <w:rFonts w:ascii="Times New Roman" w:hAnsi="Times New Roman" w:cs="Times New Roman"/>
          <w:color w:val="auto"/>
          <w:sz w:val="28"/>
          <w:szCs w:val="28"/>
        </w:rPr>
        <w:t>4.Обоснование ресурсного обеспечения Подпрограммы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Финансирование мероприятий подпрограммы предусматривается осуществлять за счет средств районного бюджета. Объем финансирования подпрограммы из средств районного бюджета составит 8 280,0 тыс. рублей, в том числе по годам:</w:t>
      </w:r>
    </w:p>
    <w:p w:rsidR="00067B20" w:rsidRPr="00067B20" w:rsidRDefault="00067B20" w:rsidP="00067B20">
      <w:pPr>
        <w:spacing w:after="0" w:line="240" w:lineRule="auto"/>
        <w:ind w:left="34" w:firstLine="675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2017 год – 1 380,0 тыс. рублей;</w:t>
      </w:r>
    </w:p>
    <w:p w:rsidR="00067B20" w:rsidRPr="00067B20" w:rsidRDefault="00067B20" w:rsidP="00067B20">
      <w:pPr>
        <w:spacing w:after="0" w:line="240" w:lineRule="auto"/>
        <w:ind w:left="34" w:right="-284" w:firstLine="675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2018 год – 1 380,0 тыс. рублей;</w:t>
      </w:r>
    </w:p>
    <w:p w:rsidR="00067B20" w:rsidRPr="00067B20" w:rsidRDefault="00067B20" w:rsidP="00067B20">
      <w:pPr>
        <w:spacing w:after="0" w:line="240" w:lineRule="auto"/>
        <w:ind w:left="34" w:firstLine="675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2019 год – 1 380,0 тыс. рублей;</w:t>
      </w:r>
    </w:p>
    <w:p w:rsidR="00067B20" w:rsidRPr="00067B20" w:rsidRDefault="00067B20" w:rsidP="00067B20">
      <w:pPr>
        <w:spacing w:after="0" w:line="240" w:lineRule="auto"/>
        <w:ind w:left="34" w:firstLine="675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2020 год – 1 380,0 тыс. рублей;</w:t>
      </w:r>
    </w:p>
    <w:p w:rsidR="00067B20" w:rsidRPr="00067B20" w:rsidRDefault="00067B20" w:rsidP="00067B20">
      <w:pPr>
        <w:spacing w:after="0" w:line="240" w:lineRule="auto"/>
        <w:ind w:left="34" w:firstLine="675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2021 год – 1 380,0 тыс. рублей;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2022 год – 1 380,0 тыс. рублей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Расчет ресурсного обеспечения выполнен на основании смет расходов, бюджетных смет, коммерческих предложений.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Объемы финансирования подпрограммы могут уточняться в соответствии с решениями о районном бюджете.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5.Механизм реализации подпрограммы </w:t>
      </w:r>
    </w:p>
    <w:p w:rsidR="00067B20" w:rsidRPr="00067B20" w:rsidRDefault="00067B20" w:rsidP="00067B20">
      <w:pPr>
        <w:pStyle w:val="a8"/>
        <w:spacing w:after="0" w:line="240" w:lineRule="auto"/>
        <w:ind w:left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Текущее управление подпрограммой осуществляет отдел культуры администрации муниципального образования Динской район (далее - координатор подпрограммы).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Координатор подпрограммы: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подпрограммы, её согласование с участниками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вносит координатору программы предложения о внесении в установленном порядке изменений в подпрограмму и несет ответственность за достижение целевых показателей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финансирования реализации подпрограммы на основании предложений участников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мониторинг реализации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представляет координатору программы ежеквартально, до 15 числа месяца, следующего за отчетным периодом (за исключением отчетного периода за год), отчетность по объемам финансирования и расходования средств на реализацию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ежегодно, до 20 февраля года, следующего заотчетным, представляет информацию о ходе реализации подпрограммы для формирования доклада о ходе реализации муниципальной программы и оценке эффективности ее реализации;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и подпрограммой.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Муниципальный заказчик: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заключает муниципальные контракты в установленном законодательством порядке согласно Федеральному закону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проводит анализ выполнения мероприятия;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несет ответственность за нецелевое и неэффективное использование выделенных в распоряжение бюджетных средств;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подпрограммы возможных сроков выполнения мероприятия, предложений по объемам и источникам финансирования;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мероприятия подпрограммы, а также осуществляет иные полномочия, установленные подпрограммой и 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Главный распорядитель (распределитель) бюджетных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в пр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еделах полномочий, установленных бюджетным законодательством Российской Федерации: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результативность, адресность и целевой характер использования бюджетных средств, в соответствии с утвержденными ему бюджетными ассигнованиями и лимитами бюджетных обязательств;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бюджетным законодательством Российской Федерации.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реализацию мероприятия и проводит анализ его выполнения;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представляет отчетность координатору подпрограммы о результатах выполнения мероприятия подпрограммы ежеквартально до 10 числа, следующего за отчетным периодом;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и подпрограммой.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ходом выполнения подпрограммы в рамках контроля за выполнением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rPr>
          <w:rFonts w:ascii="Times New Roman" w:hAnsi="Times New Roman" w:cs="Times New Roman"/>
          <w:color w:val="FF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        В.Ф. Бурнашов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  <w:sectPr w:rsidR="00067B20" w:rsidRPr="00067B20" w:rsidSect="00D3452D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067B20" w:rsidRP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067B20" w:rsidRPr="00067B20" w:rsidRDefault="00067B20" w:rsidP="00067B20">
      <w:pPr>
        <w:spacing w:after="0" w:line="240" w:lineRule="auto"/>
        <w:ind w:left="893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 подпрограмме «Культура Динского района» муниципальной программы  муниципального образования  Динской район «Развитие культуры»</w:t>
      </w:r>
    </w:p>
    <w:p w:rsidR="00067B20" w:rsidRPr="00067B20" w:rsidRDefault="00067B20" w:rsidP="00067B20">
      <w:pPr>
        <w:pStyle w:val="ab"/>
        <w:ind w:left="142" w:right="-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Цели, задачи и целевые показатели подпрограммы «Культура Динского района»</w:t>
      </w:r>
    </w:p>
    <w:p w:rsidR="00067B20" w:rsidRPr="00067B20" w:rsidRDefault="00067B20" w:rsidP="00067B20">
      <w:pPr>
        <w:pStyle w:val="ab"/>
        <w:ind w:left="142" w:right="-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 муниципального образования Динской район «Развитие культуры»</w:t>
      </w:r>
    </w:p>
    <w:tbl>
      <w:tblPr>
        <w:tblW w:w="1584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5"/>
        <w:gridCol w:w="6940"/>
        <w:gridCol w:w="1276"/>
        <w:gridCol w:w="861"/>
        <w:gridCol w:w="850"/>
        <w:gridCol w:w="851"/>
        <w:gridCol w:w="850"/>
        <w:gridCol w:w="851"/>
        <w:gridCol w:w="992"/>
        <w:gridCol w:w="850"/>
        <w:gridCol w:w="817"/>
      </w:tblGrid>
      <w:tr w:rsidR="00067B20" w:rsidRPr="00067B20" w:rsidTr="00BF5111">
        <w:trPr>
          <w:trHeight w:val="323"/>
          <w:tblHeader/>
        </w:trPr>
        <w:tc>
          <w:tcPr>
            <w:tcW w:w="705" w:type="dxa"/>
            <w:vMerge w:val="restart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940" w:type="dxa"/>
            <w:vMerge w:val="restart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целевого</w:t>
            </w:r>
            <w:proofErr w:type="gramEnd"/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Единица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861" w:type="dxa"/>
            <w:vMerge w:val="restart"/>
          </w:tcPr>
          <w:p w:rsidR="00067B20" w:rsidRPr="00067B20" w:rsidRDefault="00067B20" w:rsidP="00067B20">
            <w:pPr>
              <w:spacing w:after="0" w:line="240" w:lineRule="auto"/>
              <w:ind w:left="-249" w:right="-18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6061" w:type="dxa"/>
            <w:gridSpan w:val="7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Значение показателей</w:t>
            </w:r>
          </w:p>
        </w:tc>
      </w:tr>
      <w:tr w:rsidR="00067B20" w:rsidRPr="00067B20" w:rsidTr="00BF5111">
        <w:trPr>
          <w:trHeight w:val="582"/>
          <w:tblHeader/>
        </w:trPr>
        <w:tc>
          <w:tcPr>
            <w:tcW w:w="705" w:type="dxa"/>
            <w:vMerge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0" w:type="dxa"/>
            <w:vMerge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" w:type="dxa"/>
            <w:vMerge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2016 год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</w:t>
            </w: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2022год</w:t>
            </w:r>
          </w:p>
        </w:tc>
      </w:tr>
      <w:tr w:rsidR="00067B20" w:rsidRPr="00067B20" w:rsidTr="00BF5111">
        <w:trPr>
          <w:trHeight w:val="259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6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067B20" w:rsidRPr="00067B20" w:rsidTr="00BF5111">
        <w:trPr>
          <w:trHeight w:val="400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138" w:type="dxa"/>
            <w:gridSpan w:val="10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Cs/>
                <w:sz w:val="28"/>
                <w:szCs w:val="28"/>
              </w:rPr>
              <w:t>Подпрограмма «Культура Динского района»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8" w:type="dxa"/>
            <w:gridSpan w:val="10"/>
          </w:tcPr>
          <w:p w:rsidR="00067B20" w:rsidRPr="00067B20" w:rsidRDefault="00067B20" w:rsidP="00067B20">
            <w:pPr>
              <w:spacing w:after="0" w:line="240" w:lineRule="auto"/>
              <w:ind w:left="604" w:hanging="60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Цели: расширение доступа различных категорий населения Динского района к достижениям культуры, искусства и кинематографии; приобщение жителей Динского района к культурным ценностям; реализация творческих способностей населения через деятельность коллективов самодеятельного народного творчества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8" w:type="dxa"/>
            <w:gridSpan w:val="10"/>
          </w:tcPr>
          <w:p w:rsidR="00067B20" w:rsidRPr="00067B20" w:rsidRDefault="00067B20" w:rsidP="00067B20">
            <w:pPr>
              <w:pStyle w:val="ConsNormal"/>
              <w:ind w:left="604" w:right="0" w:hanging="60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Задачи: сохранение и развитие творческого потенциала населения, обеспечение сохранности историко-культурного наследия; укрепление единого культурного пространства, его интеграция в другое культурное пространство, обеспечение условий для культурного обмена; популяризация жанров и видов народного творчества; поддержка одаренных детей; создание условий для свободного и оперативного доступа к информационным ресурсам и знаниям; сохранение и предотвращение утраты культурного наследия муниципального образования Динской район;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сохранение и развитие художественно-эстетического образования и кадрового потенциала отрасли культура муниципального образования Динской район; организационно-методическое и информационно-аналитическое обеспечение учреждений культуры района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694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районных фестивалей</w:t>
            </w:r>
          </w:p>
        </w:tc>
        <w:tc>
          <w:tcPr>
            <w:tcW w:w="1276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6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6940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мероприятий, посвященных государственным праздникам, тематических мероприятий районного и краевого значения</w:t>
            </w:r>
          </w:p>
        </w:tc>
        <w:tc>
          <w:tcPr>
            <w:tcW w:w="1276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6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6940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Участие в краевых фестивалях в этнографическом комплексе «Атамань» (количество фестивалей)</w:t>
            </w:r>
          </w:p>
        </w:tc>
        <w:tc>
          <w:tcPr>
            <w:tcW w:w="1276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6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7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6940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Численность одаренных детей, получивших премию главы муниципального образования Динской район</w:t>
            </w:r>
          </w:p>
        </w:tc>
        <w:tc>
          <w:tcPr>
            <w:tcW w:w="1276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86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51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5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817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                                                                   В.Ф. Бурнашов</w:t>
      </w: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ind w:firstLine="893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067B20" w:rsidRPr="00067B20" w:rsidRDefault="00067B20" w:rsidP="00067B20">
      <w:pPr>
        <w:spacing w:after="0" w:line="240" w:lineRule="auto"/>
        <w:ind w:left="893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 подпрограмме «Культура Динского района» муниципальной программы  муниципального образования  Динской район «Развитие культуры»</w:t>
      </w:r>
    </w:p>
    <w:p w:rsidR="00067B20" w:rsidRPr="00067B20" w:rsidRDefault="00067B20" w:rsidP="00067B20">
      <w:pPr>
        <w:spacing w:after="0" w:line="240" w:lineRule="auto"/>
        <w:ind w:left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left="8931" w:hanging="907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67B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Перечень мероприятий  подпрограммы «Культура Динского района»</w:t>
      </w:r>
    </w:p>
    <w:p w:rsidR="00067B20" w:rsidRPr="00067B20" w:rsidRDefault="00067B20" w:rsidP="00067B20">
      <w:pPr>
        <w:spacing w:after="0" w:line="240" w:lineRule="auto"/>
        <w:ind w:left="8931" w:hanging="9073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67B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муниципальной программы муниципального образования Динской район Развитие культуры.</w:t>
      </w:r>
    </w:p>
    <w:p w:rsidR="00067B20" w:rsidRPr="00067B20" w:rsidRDefault="00067B20" w:rsidP="00067B20">
      <w:pPr>
        <w:spacing w:after="0" w:line="240" w:lineRule="auto"/>
        <w:ind w:left="8931" w:hanging="907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855" w:type="dxa"/>
        <w:tblInd w:w="-635" w:type="dxa"/>
        <w:tblLayout w:type="fixed"/>
        <w:tblLook w:val="04A0" w:firstRow="1" w:lastRow="0" w:firstColumn="1" w:lastColumn="0" w:noHBand="0" w:noVBand="1"/>
      </w:tblPr>
      <w:tblGrid>
        <w:gridCol w:w="459"/>
        <w:gridCol w:w="2836"/>
        <w:gridCol w:w="1276"/>
        <w:gridCol w:w="992"/>
        <w:gridCol w:w="992"/>
        <w:gridCol w:w="992"/>
        <w:gridCol w:w="993"/>
        <w:gridCol w:w="992"/>
        <w:gridCol w:w="992"/>
        <w:gridCol w:w="992"/>
        <w:gridCol w:w="1418"/>
        <w:gridCol w:w="2921"/>
      </w:tblGrid>
      <w:tr w:rsidR="00067B20" w:rsidRPr="00067B20" w:rsidTr="00BF5111">
        <w:trPr>
          <w:trHeight w:val="537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 xml:space="preserve">Объем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финанси-рования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, всего (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тыс</w:t>
            </w:r>
            <w:proofErr w:type="gramStart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.р</w:t>
            </w:r>
            <w:proofErr w:type="gramEnd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уб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  <w:t>.)</w:t>
            </w:r>
          </w:p>
        </w:tc>
        <w:tc>
          <w:tcPr>
            <w:tcW w:w="595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том числе по годам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Непосредсредственный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результат реализации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Участник подпрограммы</w:t>
            </w:r>
          </w:p>
        </w:tc>
      </w:tr>
      <w:tr w:rsidR="00067B20" w:rsidRPr="00067B20" w:rsidTr="00BF5111">
        <w:trPr>
          <w:trHeight w:val="537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595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005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2018 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2020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2021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85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</w:tr>
      <w:tr w:rsidR="00067B20" w:rsidRPr="00067B20" w:rsidTr="00BF5111">
        <w:trPr>
          <w:trHeight w:val="420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мероприятий, посвященных государственным праздникам, памятным датам и знаменательным событиям международного, российского и краевого значения, а также иных мероприятий согласно распоряжениям главы администрации муниципального образования Динской район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 менее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 мероприятий в год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3075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785,0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9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2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Участие в культурно-просветительской акции «Губернатор и Законодательное Собрание края - детям Кубани» в период новогодних и рождественских каникул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участия одаренных детей 1 раз в год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БУК МО Динской район"  Динской районный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организационно-методический центр"</w:t>
            </w:r>
          </w:p>
        </w:tc>
      </w:tr>
      <w:tr w:rsidR="00067B20" w:rsidRPr="00067B20" w:rsidTr="00BF5111">
        <w:trPr>
          <w:trHeight w:val="210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Мероприятия,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посвященныеДню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работника культуры Краснодарского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края</w:t>
            </w:r>
            <w:proofErr w:type="gram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,о</w:t>
            </w:r>
            <w:proofErr w:type="gram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рганизация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проведение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мероприятий,посвященных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празднованию юбилеев учреждений культуры, юбилейных дат заслуженных работников культуры Динского района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Поощрение лучших работников учреждений культуры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2565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35,0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4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тематических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мероприятий районного и краевого уровня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 менее 8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тематических мероприятий в год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распорядитель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297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85,00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83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Участие  детских образцовых творческих коллективов Динского района во всероссийских и международных  фестивалях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 менее 1 раза в год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исполнитель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                     БУКМО Динской район "Динской районный организационно-методический центр", МБУ ДО ДШИ ст</w:t>
            </w:r>
            <w:proofErr w:type="gram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инской;    МБУ ДО ДШИ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ст.Старомышастовской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;  МБУ ДО ДШИ </w:t>
            </w:r>
            <w:proofErr w:type="spellStart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ст.Новотитаровской</w:t>
            </w:r>
            <w:proofErr w:type="spellEnd"/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;                  МБУ ДО ДШИ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ст.Нововеличковской;               МБУ ДО ДШИ ст.Васюринской</w:t>
            </w:r>
          </w:p>
        </w:tc>
      </w:tr>
      <w:tr w:rsidR="00067B20" w:rsidRPr="00067B20" w:rsidTr="00BF5111">
        <w:trPr>
          <w:trHeight w:val="423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90,0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40"/>
        </w:trPr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проведение районных фестивалей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 менее 8 фестивалей в год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2025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160,0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4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Участие творческих коллективов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муниципального образования Динской район в российских и краевых фестивалях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Участие творческ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их коллективов не менее чем в 5 фестивалях краевого и российского значения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распорядитель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         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исполнитель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  БУК МО Динской район "Динской районный организационно-методический центр",                                        МБУ ДО ДШИ Динской район</w:t>
            </w:r>
          </w:p>
        </w:tc>
      </w:tr>
      <w:tr w:rsidR="00067B20" w:rsidRPr="00067B20" w:rsidTr="00BF5111">
        <w:trPr>
          <w:trHeight w:val="228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70,0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7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Премия главы муниципального образования Динской район молодым дарованиям Динского района(20 стипендий), «Почетному работнику культуры Динского района 2015г.» и творческому коллективу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 менее 20 стипендий молодым дарованиям, 1 премия "Почетному работнику культуры" и 1 премия творческому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коллективу</w:t>
            </w:r>
          </w:p>
        </w:tc>
        <w:tc>
          <w:tcPr>
            <w:tcW w:w="292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2715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7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9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Изготовление методичек для работы в сфере культуры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Обучение, улучшение условий для культурного обмена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БУК МО Динской район"  Динской районный организационно-методический центр"</w:t>
            </w:r>
          </w:p>
        </w:tc>
      </w:tr>
      <w:tr w:rsidR="00067B20" w:rsidRPr="00067B20" w:rsidTr="00BF5111">
        <w:trPr>
          <w:trHeight w:val="186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75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и участие в празднование "День урожая"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92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Отдел культуры администрации МО Динской район </w:t>
            </w:r>
            <w:r w:rsidRPr="00067B20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исполнитель:                    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БУК МО Динской район"  Динской </w:t>
            </w: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районный организационно-методический центр"</w:t>
            </w:r>
          </w:p>
        </w:tc>
      </w:tr>
      <w:tr w:rsidR="00067B20" w:rsidRPr="00067B20" w:rsidTr="00BF5111">
        <w:trPr>
          <w:trHeight w:val="1845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2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80"/>
        </w:trPr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8280,0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067B20" w:rsidRPr="00067B20" w:rsidTr="00BF5111">
        <w:trPr>
          <w:trHeight w:val="630"/>
        </w:trPr>
        <w:tc>
          <w:tcPr>
            <w:tcW w:w="4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1380,00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                                                                             В.Ф. Бурнашов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  <w:sectPr w:rsidR="00067B20" w:rsidRPr="00067B20" w:rsidSect="00D3452D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067B20" w:rsidRPr="00067B20" w:rsidRDefault="00067B20" w:rsidP="00067B20">
      <w:pPr>
        <w:pStyle w:val="ab"/>
        <w:tabs>
          <w:tab w:val="clear" w:pos="4677"/>
          <w:tab w:val="center" w:pos="4820"/>
        </w:tabs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067B20" w:rsidRPr="00067B20" w:rsidRDefault="00067B20" w:rsidP="00067B20">
      <w:pPr>
        <w:tabs>
          <w:tab w:val="center" w:pos="4820"/>
        </w:tabs>
        <w:spacing w:after="0" w:line="240" w:lineRule="auto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 муниципальной программе муниципального образования</w:t>
      </w:r>
    </w:p>
    <w:p w:rsidR="00067B20" w:rsidRPr="00067B20" w:rsidRDefault="00067B20" w:rsidP="00067B20">
      <w:pPr>
        <w:spacing w:after="0" w:line="240" w:lineRule="auto"/>
        <w:ind w:left="3969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Динской район «Развитие культуры»</w:t>
      </w:r>
    </w:p>
    <w:p w:rsidR="00067B20" w:rsidRPr="00067B20" w:rsidRDefault="00067B20" w:rsidP="00067B20">
      <w:pPr>
        <w:spacing w:after="0" w:line="240" w:lineRule="auto"/>
        <w:ind w:right="-284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Подпрограмма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«Совершенствование деятельности муниципальных учреждений культуры по предоставлению муниципальных услуг»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Динской район «Развитие культуры» на 2017-2022 гг.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ПАСПОРТ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подпрограммы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 «Совершенствование деятельности муниципальных учреждений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Культуры по предоставлению муниципальных услуг»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муниципального образования 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Динской район «Развитие культуры» 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(далее - подпрограмма)</w:t>
      </w:r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457" w:type="dxa"/>
        <w:tblInd w:w="-1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A0" w:firstRow="1" w:lastRow="0" w:firstColumn="1" w:lastColumn="0" w:noHBand="0" w:noVBand="0"/>
      </w:tblPr>
      <w:tblGrid>
        <w:gridCol w:w="2376"/>
        <w:gridCol w:w="7513"/>
        <w:gridCol w:w="284"/>
        <w:gridCol w:w="284"/>
      </w:tblGrid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Координатор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подпрограммы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отдел культуры  администрации муниципального образования Динской район</w:t>
            </w:r>
          </w:p>
          <w:p w:rsidR="00067B20" w:rsidRPr="00067B20" w:rsidRDefault="00067B20" w:rsidP="00067B20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8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Участники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«Динской районный организационно-методический центр»;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«Межпоселенческая библиотека»;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БУК «Динской районный историко-краеведческий музей»;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БУК «Динской районный киноцентр»;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инской;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МБУ ДО ДШИ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ововеличковской; 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МБУ ДО ДШИ ст.Васюринской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Цели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повышение качества и доступности муниципальных услуг в учреждениях  культуры Динского района для всех категорий потребителей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57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Задачи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деятельности и развития муниципальных учреждений культуры, повышение их конкурентоспособности; внедрение инновационных форм и методов предоставления муниципальных услуг; улучшение качества услуг, предоставляемых учреждениями культуры и искусства муниципального образования; обеспечение прав граждан на участие в культурной жизни и пользование библиотеками; осуществление муниципальной политики в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области развития культуры, искусства, дополнительного образования детей, библиотечного обслуживания населения и кино.</w:t>
            </w:r>
            <w:proofErr w:type="gramEnd"/>
          </w:p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208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Перечень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целевых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показателей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семинаров для руководителей культурно-досуговых учреждений; количество культурно-досуговых мероприятий; количество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документовыдачи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в библиотеках; количество библиотечных методических и консультативных мероприятий; количество музейных экскурсий и выставок; число киносеансов; количество кинозрителей; контингент детей, обучающихся в  учреждениях  дополнительного образования в сфере культуры; отношение среднемесячной заработной платы работников учреждений культуры Динского района к среднемесячной заработной плате в сфере культуры Краснодарского края;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отношение среднемесячной заработной 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платы работников учреждений дополнительного образования детских школ искусств муниципального образования Динской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район к среднемесячной заработной плате в сфере культуры Краснодарского края</w:t>
            </w:r>
          </w:p>
          <w:p w:rsidR="00067B20" w:rsidRPr="00067B20" w:rsidRDefault="00067B20" w:rsidP="00067B20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635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Этапы и сроки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реализации 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2017 – 2022 годы,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</w:tc>
        <w:tc>
          <w:tcPr>
            <w:tcW w:w="284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gridAfter w:val="1"/>
          <w:wAfter w:w="284" w:type="dxa"/>
          <w:trHeight w:val="984"/>
        </w:trPr>
        <w:tc>
          <w:tcPr>
            <w:tcW w:w="2376" w:type="dxa"/>
          </w:tcPr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Объемы </w:t>
            </w:r>
            <w:proofErr w:type="gramStart"/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бюджетных</w:t>
            </w:r>
            <w:proofErr w:type="gramEnd"/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ассигнований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</w:t>
            </w: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067B20" w:rsidRPr="00067B20" w:rsidRDefault="00067B20" w:rsidP="00067B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513" w:type="dxa"/>
          </w:tcPr>
          <w:p w:rsidR="00067B20" w:rsidRPr="00067B20" w:rsidRDefault="00067B20" w:rsidP="00067B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подпрограммы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«Совершенствование деятельности муниципальных учреждений культуры по предоставлению муниципальных услуг»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составляет 470 243,4 тыс. рублей, </w:t>
            </w:r>
          </w:p>
          <w:p w:rsidR="00067B20" w:rsidRPr="00067B20" w:rsidRDefault="00067B20" w:rsidP="00067B20">
            <w:pPr>
              <w:tabs>
                <w:tab w:val="left" w:pos="6225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по годам:  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  <w:p w:rsidR="00067B20" w:rsidRPr="00067B20" w:rsidRDefault="00067B20" w:rsidP="00067B20">
            <w:pPr>
              <w:spacing w:after="0" w:line="240" w:lineRule="auto"/>
              <w:ind w:left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районного бюджета – 470 243,4 тыс. рублей,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по годам:   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2022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78 373,9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 сре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дств кр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аевого бюджета – 0,0 тыс. рублей,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федерального бюджета – 0,0 тыс. рублей, 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right="-28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0,0 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67B20" w:rsidRPr="00067B20" w:rsidRDefault="00067B20" w:rsidP="00067B20">
            <w:pPr>
              <w:spacing w:after="0" w:line="240" w:lineRule="auto"/>
              <w:ind w:left="34" w:firstLine="673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Pr="00067B2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0,0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тыс. рублей.</w:t>
            </w:r>
          </w:p>
          <w:p w:rsidR="00067B20" w:rsidRPr="00067B20" w:rsidRDefault="00067B20" w:rsidP="00067B20">
            <w:pPr>
              <w:spacing w:after="0" w:line="240" w:lineRule="auto"/>
              <w:ind w:left="70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067B20" w:rsidRPr="00067B20" w:rsidRDefault="00067B20" w:rsidP="00067B20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67B20" w:rsidRPr="00067B20" w:rsidRDefault="00067B20" w:rsidP="00067B20">
      <w:pPr>
        <w:pStyle w:val="ConsNormal"/>
        <w:widowControl/>
        <w:numPr>
          <w:ilvl w:val="0"/>
          <w:numId w:val="12"/>
        </w:numPr>
        <w:ind w:left="900"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lastRenderedPageBreak/>
        <w:t>Характеристика текущего состояния и прогноз развития</w:t>
      </w:r>
    </w:p>
    <w:p w:rsidR="00067B20" w:rsidRPr="00067B20" w:rsidRDefault="00067B20" w:rsidP="00067B20">
      <w:pPr>
        <w:pStyle w:val="ConsNormal"/>
        <w:widowControl/>
        <w:ind w:right="-284"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сферы реализации подпрограммы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Реализацию конституционного права жителей «на участие в культурной жизни и пользование учреждениями культуры, на доступ к культурным ценностям» обеспечивают общедоступные учреждения культуры. Муниципальные учреждения культуры являются социально-культурными центрами, их деятельность способствует образованию и культурному развитию граждан Динского района.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Сегодня сеть муниципальных учреждений культуры Динской район  включает 9 учреждений различной направленности: Межпоселенческая библиотека, районный историко-краеведческий музей, районный киноцентр, районный организационно-методический центр, пять детских школ искусств. По мере ежегодного увеличения объема услуг культуры, потребляемых населением Динского района, все большее значение приобретает качество предоставляемых муниципальных услуг.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Вместе с тем, в деятельности учреждений культуры муниципального образования Динской район существует ряд проблем, негативно влияющих на качество услуг и снижающих темпы их дальнейшего развития.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муниципальных библиотеках в настоящее время самой острой проблемой остается сохранение и пополнение библиотечных фондов книгами и периодическими изданиями. Фонды библиотек приходят в негодность, количество списанных книг превышает количество поступающих. Особенно это касается библиотечного фонда для детей младшего и среднего возраста.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В целях расширения свободного доступа читателей к фондам муниципальных библиотек необходимо проведение работ по оптимизации локальной сети библиотек, наращиванию компьютерного парка, внедрению автоматизированных систем нового поколения и обновленного программного обеспечения, созданию новых информационных ресурсов и услуг для населения.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Новые технологии, связанные с решением проблем управления, также находят применение и в музейной практике.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Районный музей нуждается в сознательной и плановой модернизации, форматировании под актуальные процессы развития региона. При этом не должна быть упущена его вневременная задача - сохранение культурного наследия в специфическом формате существования музейных фондов: хранение, собирание, изучение и публичное представление культурных ценностей.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Ряд бытовых проблем нужно решать в детских школах искусств: ремонт отопления, электромонтажные работы, текущие ремонты и т.п.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Очень важным является обеспечение пожарной безопасности учреждений культуры.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Острой проблемой остается низкий по сравнению с внебюджетным сектором экономики края уровень средней заработной платы работников культуры и искусства.</w:t>
      </w:r>
    </w:p>
    <w:p w:rsidR="00067B20" w:rsidRPr="00067B20" w:rsidRDefault="00067B20" w:rsidP="00067B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B20">
        <w:rPr>
          <w:rFonts w:ascii="Times New Roman" w:hAnsi="Times New Roman" w:cs="Times New Roman"/>
          <w:sz w:val="28"/>
          <w:szCs w:val="28"/>
        </w:rPr>
        <w:t xml:space="preserve">В целях реализации </w:t>
      </w:r>
      <w:hyperlink r:id="rId11" w:history="1">
        <w:r w:rsidRPr="00067B20">
          <w:rPr>
            <w:rFonts w:ascii="Times New Roman" w:hAnsi="Times New Roman" w:cs="Times New Roman"/>
            <w:sz w:val="28"/>
            <w:szCs w:val="28"/>
          </w:rPr>
          <w:t>распоряжения</w:t>
        </w:r>
      </w:hyperlink>
      <w:r w:rsidRPr="00067B2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26 ноября 2012 года № 2190-р, </w:t>
      </w:r>
      <w:hyperlink r:id="rId12" w:history="1">
        <w:r w:rsidRPr="00067B20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067B20">
        <w:rPr>
          <w:rFonts w:ascii="Times New Roman" w:hAnsi="Times New Roman" w:cs="Times New Roman"/>
          <w:sz w:val="28"/>
          <w:szCs w:val="28"/>
        </w:rPr>
        <w:t xml:space="preserve"> главы администрации (губернатора) Краснодарского края от 25 февраля 2013 года № 157 «Об утверждении плана мероприятий («дорожной карты») «Изменения в отраслях социальной сферы Краснодарского края, направленные на повышение эффективности сферы культуры», постановления главы муниципального образования Динской район от 27 марта 2013 года № 569 «Об утверждении плана мероприятий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(«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дорожной карты») «Изменения в отраслях социальной сферы муниципального образования Динской район, направленные на повышение эффективности сферы культуры» в муниципальных учреждениях культуры предусмотрены мероприятия по доведению размеров заработной платы работников учреждений культуры до уровня средней по Краснодарскому краю, сохранению и развитию кадрового потенциала учреждений культуры, повышению престижности и привлекательности профессий в сфере культуры.</w:t>
      </w:r>
      <w:proofErr w:type="gramEnd"/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Решение существующих проблем в деятельности муниципальных учреждений культуры и искусства, достижение поставленных целей и решение тактических задач должно идти с использованием программно-целевого метода, что обеспечит больший уровень эффективности использования бюджетных ресурсов и лучшую связь их объемов с достижением планируемых результатов.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2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Цели, задачи и целевые показатели достижения целей и задач, сроки и этапы реализации подпрограммы</w:t>
      </w:r>
    </w:p>
    <w:p w:rsidR="00067B20" w:rsidRPr="00067B20" w:rsidRDefault="00067B20" w:rsidP="00067B20">
      <w:pPr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Основной целью подпрограммы является повышение качества и доступности муниципальных услуг в учреждениях  культуры Динского района для всех категорий потребителей.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 Реализация поставленной цели требует решения следующих задач: обеспечение деятельности и развития муниципальных учреждений культуры, повышение их конкурентоспособности; внедрение инновационных форм и методов предоставления муниципальных услуг.</w:t>
      </w:r>
    </w:p>
    <w:p w:rsidR="00067B20" w:rsidRPr="00067B20" w:rsidRDefault="00067B20" w:rsidP="00067B2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Сроки реализации подпрограммы 2017-2022 годы. 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Цели, задачи и целевые показатели подпрограммы представлены в приложении № 1 к подпрограмме.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2"/>
        </w:numPr>
        <w:spacing w:after="0" w:line="240" w:lineRule="auto"/>
        <w:ind w:left="900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Перечень мероприятий подпрограммы</w:t>
      </w:r>
    </w:p>
    <w:p w:rsidR="00067B20" w:rsidRPr="00067B20" w:rsidRDefault="00067B20" w:rsidP="00067B20">
      <w:pPr>
        <w:pStyle w:val="a8"/>
        <w:spacing w:after="0" w:line="240" w:lineRule="auto"/>
        <w:ind w:left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Перечень мероприятий подпрограммы приведен в приложении № 2 к подпрограмме.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1"/>
        <w:numPr>
          <w:ilvl w:val="0"/>
          <w:numId w:val="12"/>
        </w:numPr>
        <w:spacing w:before="0" w:after="0"/>
        <w:ind w:left="900"/>
        <w:rPr>
          <w:rFonts w:ascii="Times New Roman" w:hAnsi="Times New Roman" w:cs="Times New Roman"/>
          <w:color w:val="auto"/>
          <w:sz w:val="28"/>
          <w:szCs w:val="28"/>
        </w:rPr>
      </w:pPr>
      <w:r w:rsidRPr="00067B20">
        <w:rPr>
          <w:rFonts w:ascii="Times New Roman" w:hAnsi="Times New Roman" w:cs="Times New Roman"/>
          <w:color w:val="auto"/>
          <w:sz w:val="28"/>
          <w:szCs w:val="28"/>
        </w:rPr>
        <w:t>Обоснование ресурсного обеспечения подпрограммы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 Финансирование мероприятий подпрограммы предусматривается осуществлять за счет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аевого и районного бюджетов. Средства краевого бюджета предоставляются в рамках государственной программы Краснодарского края «Развитие культуры», утвержденной постановлением главы администрации (губернатора) Краснодарского края от 22 октября 2015 года № 986. </w:t>
      </w:r>
    </w:p>
    <w:p w:rsidR="00067B20" w:rsidRPr="00067B20" w:rsidRDefault="00067B20" w:rsidP="00067B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ab/>
        <w:t xml:space="preserve">Объем финансирования подпрограммы </w:t>
      </w:r>
      <w:r w:rsidRPr="00067B20">
        <w:rPr>
          <w:rFonts w:ascii="Times New Roman" w:hAnsi="Times New Roman" w:cs="Times New Roman"/>
          <w:color w:val="000000"/>
          <w:sz w:val="28"/>
          <w:szCs w:val="28"/>
        </w:rPr>
        <w:t xml:space="preserve">«Совершенствование деятельности муниципальных учреждений культуры по предоставлению муниципальных услуг» </w:t>
      </w:r>
      <w:r w:rsidRPr="00067B20">
        <w:rPr>
          <w:rFonts w:ascii="Times New Roman" w:hAnsi="Times New Roman" w:cs="Times New Roman"/>
          <w:sz w:val="28"/>
          <w:szCs w:val="28"/>
        </w:rPr>
        <w:t xml:space="preserve">составляет 470 243,4 тыс. рублей, </w:t>
      </w:r>
    </w:p>
    <w:p w:rsidR="00067B20" w:rsidRPr="00067B20" w:rsidRDefault="00067B20" w:rsidP="00067B20">
      <w:pPr>
        <w:tabs>
          <w:tab w:val="left" w:pos="622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в том числе по годам:   </w:t>
      </w:r>
      <w:r w:rsidRPr="00067B20">
        <w:rPr>
          <w:rFonts w:ascii="Times New Roman" w:hAnsi="Times New Roman" w:cs="Times New Roman"/>
          <w:sz w:val="28"/>
          <w:szCs w:val="28"/>
        </w:rPr>
        <w:tab/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2017 год –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right="-28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2018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2019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2021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2022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</w:t>
      </w:r>
    </w:p>
    <w:p w:rsidR="00067B20" w:rsidRPr="00067B20" w:rsidRDefault="00067B20" w:rsidP="00067B20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из них: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из средств районного бюджета – 434 093,40 тыс. рублей, 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в том числе по годам:   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2017 год –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right="-28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2018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2019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 xml:space="preserve">2021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2022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78 373,9</w:t>
      </w:r>
      <w:r w:rsidRPr="00067B20">
        <w:rPr>
          <w:rFonts w:ascii="Times New Roman" w:hAnsi="Times New Roman" w:cs="Times New Roman"/>
          <w:sz w:val="28"/>
          <w:szCs w:val="28"/>
        </w:rPr>
        <w:t>тыс. рублей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из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аевого бюджета – 0,0 тыс. рублей, 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том числе по годам: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2017 год –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right="-28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2018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2019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2021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2022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>тыс. рублей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из средств федерального бюджета – 0,0 тыс. рублей, </w:t>
      </w:r>
    </w:p>
    <w:p w:rsidR="00067B20" w:rsidRPr="00067B20" w:rsidRDefault="00067B20" w:rsidP="00067B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в том числе по годам: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2017 год –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right="-28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2018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2019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2020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0,0 </w:t>
      </w:r>
      <w:r w:rsidRPr="00067B20">
        <w:rPr>
          <w:rFonts w:ascii="Times New Roman" w:hAnsi="Times New Roman" w:cs="Times New Roman"/>
          <w:sz w:val="28"/>
          <w:szCs w:val="28"/>
        </w:rPr>
        <w:t>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2021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067B20" w:rsidRPr="00067B20" w:rsidRDefault="00067B20" w:rsidP="00067B20">
      <w:pPr>
        <w:spacing w:after="0" w:line="240" w:lineRule="auto"/>
        <w:ind w:left="34" w:firstLine="673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2022 год – </w:t>
      </w:r>
      <w:r w:rsidRPr="00067B20">
        <w:rPr>
          <w:rFonts w:ascii="Times New Roman" w:eastAsia="Times New Roman" w:hAnsi="Times New Roman" w:cs="Times New Roman"/>
          <w:sz w:val="28"/>
          <w:szCs w:val="28"/>
          <w:lang w:eastAsia="zh-CN"/>
        </w:rPr>
        <w:t>0,0</w:t>
      </w:r>
      <w:r w:rsidRPr="00067B20">
        <w:rPr>
          <w:rFonts w:ascii="Times New Roman" w:hAnsi="Times New Roman" w:cs="Times New Roman"/>
          <w:sz w:val="28"/>
          <w:szCs w:val="28"/>
        </w:rPr>
        <w:t>тыс. рублей.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Расчет ресурсного обеспечения выполнен на основании  расчета финансирования учреждений культуры, смет расходов, бюджетных смет, коммерческих предложений.</w:t>
      </w:r>
    </w:p>
    <w:p w:rsidR="00067B20" w:rsidRPr="00067B20" w:rsidRDefault="00067B20" w:rsidP="00067B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Объемы финансирования подпрограммы могут уточняться в соответствии с решениями о районном бюджете, законом Краснодарского края «О краевом бюджете».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Прогноз сводных показателей муниципальных заданий </w:t>
      </w:r>
    </w:p>
    <w:p w:rsidR="00067B20" w:rsidRPr="00067B20" w:rsidRDefault="00067B20" w:rsidP="00067B20">
      <w:pPr>
        <w:pStyle w:val="a8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на оказание муниципальных услуг (выполнение работ) </w:t>
      </w:r>
    </w:p>
    <w:p w:rsidR="00067B20" w:rsidRPr="00067B20" w:rsidRDefault="00067B20" w:rsidP="00067B20">
      <w:pPr>
        <w:pStyle w:val="a8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>муниципальными учреждениями в сфере реализации подпрограммы</w:t>
      </w:r>
    </w:p>
    <w:p w:rsidR="00067B20" w:rsidRPr="00067B20" w:rsidRDefault="00067B20" w:rsidP="00067B20">
      <w:pPr>
        <w:pStyle w:val="a8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          Прогноз сводных показателей муниципальных заданий на оказание муниципальных услуг (выполнение работ) муниципальными учреждениями культуры в сфере реализации подпрограммы на 2017-2022 года приведен в приложении № 3 к подпрограмме.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8"/>
        <w:numPr>
          <w:ilvl w:val="0"/>
          <w:numId w:val="12"/>
        </w:numPr>
        <w:spacing w:after="0" w:line="240" w:lineRule="auto"/>
        <w:ind w:left="900"/>
        <w:contextualSpacing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Механизм реализации муниципальной программы </w:t>
      </w:r>
    </w:p>
    <w:p w:rsidR="00067B20" w:rsidRPr="00067B20" w:rsidRDefault="00067B20" w:rsidP="00067B20">
      <w:pPr>
        <w:pStyle w:val="a8"/>
        <w:spacing w:after="0" w:line="240" w:lineRule="auto"/>
        <w:ind w:left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proofErr w:type="gramStart"/>
      <w:r w:rsidRPr="00067B20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067B20">
        <w:rPr>
          <w:rFonts w:ascii="Times New Roman" w:hAnsi="Times New Roman" w:cs="Times New Roman"/>
          <w:b/>
          <w:bCs/>
          <w:sz w:val="28"/>
          <w:szCs w:val="28"/>
        </w:rPr>
        <w:t xml:space="preserve"> ее выполнением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Текущее управление подпрограммой осуществляет отдел культуры администрации муниципального образования Динской район (далее - координатор подпрограммы).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 xml:space="preserve">Координатор подпрограммы: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подпрограммы, её согласование с участниками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вносит предложения о внесении в установленном порядке изменений в подпрограмму и несет ответственность за достижение целевых показателей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финансирования реализации подпрограммы на основании предложений участников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мониторинг реализации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представляет ежеквартально, до 15 числа месяца, следующего за отчетным периодом (за исключением отчетного периода за год), отчетность по объемам финансирования и расходования средств на реализацию подпрограммы;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ежегодно, до 20 февраля года, следующего заотчетным, представляет информацию о ходе реализации подпрограммы для формирования доклада о ходе реализации муниципальной программы и оценке эффективности ее реализации;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и подпрограммой.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Муниципальный заказчик: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заключает муниципальные контракты в установленном законодательством порядке согласно Федеральному закону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проводит анализ выполнения мероприятия;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несет ответственность за нецелевое и неэффективное использование выделенных в распоряжение бюджетных средств;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подпрограммы возможных сроков выполнения мероприятия, предложений по объемам и источникам финансирования;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мероприятия подпрограммы, а также осуществляет иные полномочия, установленные подпрограммой и 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Главный распорядитель (распределитель) бюджетных сре</w:t>
      </w:r>
      <w:proofErr w:type="gramStart"/>
      <w:r w:rsidRPr="00067B20">
        <w:rPr>
          <w:rFonts w:ascii="Times New Roman" w:hAnsi="Times New Roman" w:cs="Times New Roman"/>
          <w:sz w:val="28"/>
          <w:szCs w:val="28"/>
        </w:rPr>
        <w:t>дств в пр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>еделах полномочий, установленных бюджетным законодательством Российской Федерации: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результативность, адресность и целевой характер использования бюджетных средств, в соответствии с утвержденными ему бюджетными ассигнованиями и лимитами бюджетных обязательств;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бюджетным законодательством Российской Федерации.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обеспечивает реализацию мероприятия и проводит анализ его выполнения;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представляет отчетность о результатах выполнения мероприятия подпрограммы ежеквартально до 10 числа, следующего за отчетным периодом;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и подпрограммой.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B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67B20">
        <w:rPr>
          <w:rFonts w:ascii="Times New Roman" w:hAnsi="Times New Roman" w:cs="Times New Roman"/>
          <w:sz w:val="28"/>
          <w:szCs w:val="28"/>
        </w:rPr>
        <w:t xml:space="preserve"> ходом выполнения подпрограммы в рамках контроля за выполнение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В.Ф. Бурнашов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  <w:sectPr w:rsidR="00067B20" w:rsidRPr="00067B20" w:rsidSect="00E506A6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067B20" w:rsidRPr="00067B20" w:rsidRDefault="00067B20" w:rsidP="00067B20">
      <w:pPr>
        <w:pStyle w:val="ab"/>
        <w:tabs>
          <w:tab w:val="clear" w:pos="9355"/>
          <w:tab w:val="right" w:pos="8931"/>
        </w:tabs>
        <w:ind w:left="8931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067B20" w:rsidRPr="00067B20" w:rsidRDefault="00067B20" w:rsidP="00067B20">
      <w:pPr>
        <w:pStyle w:val="ab"/>
        <w:tabs>
          <w:tab w:val="clear" w:pos="9355"/>
          <w:tab w:val="right" w:pos="8931"/>
        </w:tabs>
        <w:ind w:left="8647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 подпрограмме «Совершенствование деятельности муниципальных учреждений культуры</w:t>
      </w:r>
    </w:p>
    <w:p w:rsidR="00067B20" w:rsidRPr="00067B20" w:rsidRDefault="00067B20" w:rsidP="00067B20">
      <w:pPr>
        <w:spacing w:after="0" w:line="240" w:lineRule="auto"/>
        <w:ind w:left="8647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по предоставлению муниципальных услуг</w:t>
      </w:r>
      <w:r w:rsidRPr="00067B20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067B20">
        <w:rPr>
          <w:rFonts w:ascii="Times New Roman" w:hAnsi="Times New Roman" w:cs="Times New Roman"/>
          <w:sz w:val="28"/>
          <w:szCs w:val="28"/>
        </w:rPr>
        <w:t xml:space="preserve">муниципальной программы  муниципального образования  Динской район «Развитие культуры» </w:t>
      </w:r>
    </w:p>
    <w:p w:rsidR="00067B20" w:rsidRPr="00067B20" w:rsidRDefault="00067B20" w:rsidP="00067B20">
      <w:pPr>
        <w:spacing w:after="0" w:line="240" w:lineRule="auto"/>
        <w:ind w:left="8647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ind w:left="142" w:righ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 xml:space="preserve">Цели, задачи и целевые показатели подпрограммы «Совершенствование деятельности </w:t>
      </w:r>
      <w:proofErr w:type="gramStart"/>
      <w:r w:rsidRPr="00067B20">
        <w:rPr>
          <w:rFonts w:ascii="Times New Roman" w:hAnsi="Times New Roman" w:cs="Times New Roman"/>
          <w:b/>
          <w:sz w:val="28"/>
          <w:szCs w:val="28"/>
        </w:rPr>
        <w:t>муниципальных</w:t>
      </w:r>
      <w:proofErr w:type="gramEnd"/>
    </w:p>
    <w:p w:rsidR="00067B20" w:rsidRPr="00067B20" w:rsidRDefault="00067B20" w:rsidP="00067B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>учреждений культуры по предоставлению муниципальных услуг»</w:t>
      </w:r>
    </w:p>
    <w:p w:rsidR="00067B20" w:rsidRPr="00067B20" w:rsidRDefault="00067B20" w:rsidP="00067B20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>муниципальной программы  муниципального образования  Динской район «Развитие культуры»</w:t>
      </w:r>
    </w:p>
    <w:p w:rsidR="00067B20" w:rsidRPr="00067B20" w:rsidRDefault="00067B20" w:rsidP="00067B20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59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6105"/>
        <w:gridCol w:w="1701"/>
        <w:gridCol w:w="992"/>
        <w:gridCol w:w="1020"/>
        <w:gridCol w:w="114"/>
        <w:gridCol w:w="878"/>
        <w:gridCol w:w="118"/>
        <w:gridCol w:w="855"/>
        <w:gridCol w:w="16"/>
        <w:gridCol w:w="838"/>
        <w:gridCol w:w="158"/>
        <w:gridCol w:w="988"/>
        <w:gridCol w:w="1138"/>
      </w:tblGrid>
      <w:tr w:rsidR="00067B20" w:rsidRPr="00067B20" w:rsidTr="00BF5111">
        <w:trPr>
          <w:trHeight w:val="323"/>
          <w:tblHeader/>
        </w:trPr>
        <w:tc>
          <w:tcPr>
            <w:tcW w:w="672" w:type="dxa"/>
            <w:vMerge w:val="restart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105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целевого</w:t>
            </w:r>
            <w:proofErr w:type="gramEnd"/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Единица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067B20" w:rsidRPr="00067B20" w:rsidRDefault="00067B20" w:rsidP="00067B20">
            <w:pPr>
              <w:spacing w:after="0" w:line="240" w:lineRule="auto"/>
              <w:ind w:left="-249" w:right="-18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6123" w:type="dxa"/>
            <w:gridSpan w:val="10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Значение показателей</w:t>
            </w:r>
          </w:p>
        </w:tc>
      </w:tr>
      <w:tr w:rsidR="00067B20" w:rsidRPr="00067B20" w:rsidTr="00BF5111">
        <w:trPr>
          <w:trHeight w:val="545"/>
          <w:tblHeader/>
        </w:trPr>
        <w:tc>
          <w:tcPr>
            <w:tcW w:w="672" w:type="dxa"/>
            <w:vMerge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5" w:type="dxa"/>
            <w:vMerge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2017 год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855" w:type="dxa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</w:tcBorders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138" w:type="dxa"/>
            <w:tcBorders>
              <w:top w:val="single" w:sz="4" w:space="0" w:color="auto"/>
            </w:tcBorders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</w:tr>
      <w:tr w:rsidR="00067B20" w:rsidRPr="00067B20" w:rsidTr="00BF5111">
        <w:trPr>
          <w:trHeight w:val="259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6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5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4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46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67B20" w:rsidRPr="00067B20" w:rsidTr="00BF5111">
        <w:trPr>
          <w:trHeight w:val="400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1" w:type="dxa"/>
            <w:gridSpan w:val="13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Подпрограмма «Совершенствование деятельности муниципальных учреждений культуры</w:t>
            </w: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sz w:val="28"/>
                <w:szCs w:val="28"/>
              </w:rPr>
              <w:t>по предоставлению муниципальных услуг»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21" w:type="dxa"/>
            <w:gridSpan w:val="13"/>
          </w:tcPr>
          <w:p w:rsidR="00067B20" w:rsidRPr="00067B20" w:rsidRDefault="00067B20" w:rsidP="00067B20">
            <w:pPr>
              <w:spacing w:after="0" w:line="240" w:lineRule="auto"/>
              <w:ind w:left="746" w:hanging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Цель: повышение качества и доступности муниципальных услуг в учреждениях  культуры Динского района для всех категорий потребителей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21" w:type="dxa"/>
            <w:gridSpan w:val="1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Задачи: обеспечение деятельности и развития муниципальных учреждений культуры, повышение их конкурентоспособности; внедрение инновационных форм и методов предоставления муниципальных услуг; улучшение качества услуг, предоставляемых учреждениями культуры и искусства муниципального образования; обеспечение прав граждан на участие в культурной жизни и пользование библиотеками; осуществление муниципальной политики в области развития культуры, искусства, дополнительного образования детей, библиотечного обслуживания населения и кино.</w:t>
            </w:r>
            <w:proofErr w:type="gramEnd"/>
          </w:p>
          <w:p w:rsidR="00067B20" w:rsidRPr="00067B20" w:rsidRDefault="00067B20" w:rsidP="00067B20">
            <w:pPr>
              <w:spacing w:after="0" w:line="240" w:lineRule="auto"/>
              <w:ind w:left="746" w:hanging="74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25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6105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Количество семинаров для руководителей культурно-досуговых учреждений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992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2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89" w:type="dxa"/>
            <w:gridSpan w:val="3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6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88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Количество культурно-досуговых мероприятий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  <w:tc>
          <w:tcPr>
            <w:tcW w:w="992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  <w:tc>
          <w:tcPr>
            <w:tcW w:w="989" w:type="dxa"/>
            <w:gridSpan w:val="3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  <w:tc>
          <w:tcPr>
            <w:tcW w:w="996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  <w:tc>
          <w:tcPr>
            <w:tcW w:w="988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4070</w:t>
            </w:r>
          </w:p>
        </w:tc>
      </w:tr>
      <w:tr w:rsidR="00067B20" w:rsidRPr="00067B20" w:rsidTr="00BF5111">
        <w:trPr>
          <w:trHeight w:val="325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6105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документовыдач</w:t>
            </w:r>
            <w:proofErr w:type="spell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в библиотеках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.э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spellEnd"/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  <w:tc>
          <w:tcPr>
            <w:tcW w:w="992" w:type="dxa"/>
            <w:gridSpan w:val="2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  <w:tc>
          <w:tcPr>
            <w:tcW w:w="988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170,2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музейных экскурсий и выставок 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292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pStyle w:val="ConsPlusCell"/>
              <w:tabs>
                <w:tab w:val="left" w:pos="2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Число киносеансов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1 000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Количество кинозрителей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20 000</w:t>
            </w: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7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67B20" w:rsidRPr="00067B20" w:rsidTr="00BF5111">
        <w:trPr>
          <w:trHeight w:val="470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Контингент детей, обучающихся в  учреждениях  дополнительного образования в сфере культуры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1 520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.8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Отношение среднемесячной заработной платы работников учреждений культуры Динского района к среднемесячной заработной плате в сфере культуры Краснодарского края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</w:tr>
      <w:tr w:rsidR="00067B20" w:rsidRPr="00067B20" w:rsidTr="00BF5111">
        <w:trPr>
          <w:trHeight w:val="508"/>
          <w:tblHeader/>
        </w:trPr>
        <w:tc>
          <w:tcPr>
            <w:tcW w:w="67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6105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Отношение среднемесячной заработной </w:t>
            </w:r>
            <w:proofErr w:type="gramStart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платы работников дополнительного образования детских школ искусств муниципального образования Динской</w:t>
            </w:r>
            <w:proofErr w:type="gramEnd"/>
            <w:r w:rsidRPr="00067B20">
              <w:rPr>
                <w:rFonts w:ascii="Times New Roman" w:hAnsi="Times New Roman" w:cs="Times New Roman"/>
                <w:sz w:val="28"/>
                <w:szCs w:val="28"/>
              </w:rPr>
              <w:t xml:space="preserve"> район к среднемесячной заработной плате в сфере культуры Краснодарского края</w:t>
            </w:r>
          </w:p>
        </w:tc>
        <w:tc>
          <w:tcPr>
            <w:tcW w:w="1701" w:type="dxa"/>
            <w:vAlign w:val="center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0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2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89" w:type="dxa"/>
            <w:gridSpan w:val="3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6" w:type="dxa"/>
            <w:gridSpan w:val="2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8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138" w:type="dxa"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</w:tr>
    </w:tbl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Начальник отдела культуры                                                                                                                   В.Ф. Бурнашов</w:t>
      </w: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697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1418"/>
        <w:gridCol w:w="1276"/>
        <w:gridCol w:w="1133"/>
        <w:gridCol w:w="1134"/>
        <w:gridCol w:w="1134"/>
        <w:gridCol w:w="1134"/>
        <w:gridCol w:w="1134"/>
        <w:gridCol w:w="1134"/>
        <w:gridCol w:w="1276"/>
        <w:gridCol w:w="1984"/>
        <w:gridCol w:w="960"/>
      </w:tblGrid>
      <w:tr w:rsidR="00067B20" w:rsidRPr="00067B20" w:rsidTr="00BF5111">
        <w:trPr>
          <w:trHeight w:val="2880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Приложение № 2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к подпрограмме «Совершенствование деятельности                                                                                          муниципальных учреждений культуры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по предоставлению муниципальных услуг» муниципального образования  Динской район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муниципальной программы «Развитие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20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470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309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Перечень мероприятий подпрограммы «Совершенствование деятельности </w:t>
            </w: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br/>
              <w:t>муниципальных учреждений культуры по предоставлению муниципальных услуг»</w:t>
            </w:r>
            <w:r w:rsidRPr="00067B2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br/>
              <w:t>муниципальной программы  муниципального образования  Динской район «Развитие культуры»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                            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 xml:space="preserve">Объем </w:t>
            </w:r>
            <w:proofErr w:type="spellStart"/>
            <w:proofErr w:type="gramStart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финанси-рования</w:t>
            </w:r>
            <w:proofErr w:type="spellEnd"/>
            <w:proofErr w:type="gramEnd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,</w:t>
            </w:r>
          </w:p>
        </w:tc>
        <w:tc>
          <w:tcPr>
            <w:tcW w:w="680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том числе по годам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proofErr w:type="spellStart"/>
            <w:proofErr w:type="gramStart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Непосред-ственный</w:t>
            </w:r>
            <w:proofErr w:type="spellEnd"/>
            <w:proofErr w:type="gramEnd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 xml:space="preserve"> результат реализации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 подпрограммы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всего</w:t>
            </w:r>
          </w:p>
        </w:tc>
        <w:tc>
          <w:tcPr>
            <w:tcW w:w="6803" w:type="dxa"/>
            <w:gridSpan w:val="6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(</w:t>
            </w:r>
            <w:proofErr w:type="spellStart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тыс</w:t>
            </w:r>
            <w:proofErr w:type="gramStart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.р</w:t>
            </w:r>
            <w:proofErr w:type="gramEnd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уб</w:t>
            </w:r>
            <w:proofErr w:type="spellEnd"/>
            <w:r w:rsidRPr="00067B20">
              <w:rPr>
                <w:rFonts w:ascii="Times New Roman" w:hAnsi="Times New Roman" w:cs="Times New Roman"/>
                <w:color w:val="2D2D2D"/>
                <w:sz w:val="28"/>
                <w:szCs w:val="28"/>
              </w:rPr>
              <w:t>)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2017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2018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2022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2D2D2D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«Совершенствование деятельности муниципальных учреждений культуры по предоставлению муниципальных услуг»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470243,4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470243,4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78373,9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направление: Совершенствование деятельности муниципальных учреждений отрасли "Культуры" по предоставлению дополнительного образования.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1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Финансовое обеспечение учреждений дополнительного образования детей муниципального образования Динской район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356179,8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и развития учреждений дополнительного образования детей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главный распорядитель бюджетных средств: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356179,8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59363,3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инской, МБУ ДО ДШИ ст.Нововеличковской,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ст.Новотитаровской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6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МБУ ДО ДШИ ст.Васюринской,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4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Финансовое обеспечение деятельности муниципальных бюджетных учреждений дополнительного образования детей; обеспечение пожарной     безопасности;  повышение квалификации кадров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304951,8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выполнение муниципального задания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главный распорядитель бюджетных средств: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МО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Диннской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8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304951,8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50825,3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инской, МБУ ДО ДШИ ст.Нововеличковской,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ст.Новотитаровской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МБУ ДО ДШИ ст.Васюринской, МБУ ДО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2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1.2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Компенсация расходов на оплату жилых помещений, отопления и освещения работникам муниципальных учреждений дополнительного образования детей, проживающим и работающим в сельской местности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0,0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кадрового потенциала учреждений дополнительного образования детей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главный распорядитель бюджетных средств: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МО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Диннской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3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МБУ ДО ДШИ ст.Васюринской,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инской, МБУ ДО ДШИ ст.Нововеличковской,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ст.Новотитаровской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52DD0" w:rsidRPr="00067B20" w:rsidTr="00F80E95">
        <w:trPr>
          <w:trHeight w:val="198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1.3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52DD0" w:rsidRPr="00652DD0" w:rsidRDefault="00652DD0" w:rsidP="00652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52D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Мероприятия, направленные на поэтапное повышение уровня средней заработной платы работников муниципальных учреждений дополнительного образования детей до средней заработной платы по Краснодарскому краю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51228,0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100%отношение среднемесячной заработной платы работников учреждений дополнительного образования Динского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районак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среднемесячной заработной плате в сфере культуры Краснод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52DD0" w:rsidRPr="00067B20" w:rsidRDefault="00652DD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распорядитель бюджетных средств: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МО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Диннской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DD0" w:rsidRPr="00067B20" w:rsidRDefault="00652DD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49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51228,0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8538,0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 исполнители и получатели субсидий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МБУ ДО ДШИ ст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.Д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инской, МБУ ДО ДШИ ст.Нововеличковской,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ст.Новотитаровской,МБУ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 ДШИ ст.Васюринской, МБУ ДО ДШИ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ст.Старомышастовской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06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6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1.4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Дополнительная помощь местным бюджетам для решения социально-значимых вопросов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главный распорядитель бюджетных средств: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26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МБУ ДО ДШИ ст. Старомышастовской МБУ ДО ДШИ ст. Динской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направление: Сохранение и развитие кинематографии.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и развитие кинематографии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33357,6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и развития учреждений культуры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   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33357,6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5559,6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Финансовое обеспечение деятельности киноцентра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32619,0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выполнение муниципального задания      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32619,0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5436,5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Компенсация расходов на оплату жилых помещений, отопления и освещения работникам кинематографии, проживающим и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работающим в сельской местности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Сохранение кадрового потенциала учреждений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кадрового потенциала учреждений культуры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киноцентр»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2.3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652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Мероприятия, направленные на финансовое обеспечение расходных обязательств муниципальных образований Краснодарского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края по созданию условий для организации досуга и обеспечения услугами организаций культуры и организации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 в части поэтапного повышения уровня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средней заработной платы работников муниципальных учреждений отросли культуры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искусства и кинематографии до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 по Краснодарскому краю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738,6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100%отношение среднемесячной заработной платы работников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учреждений дополнительного образования Динского района к среднемесячной заработной плате в сфере культуры Краснодарского края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МО Динской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киноцентр»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36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17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738,6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123,1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25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8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2.4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Капитальный ремонт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капитальный ремонт системы отопления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Киноцентра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2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2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исполнители и получатели субсидий: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" Динской районный киноцентр"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направление: Развитие музейного дела.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музейного дела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17856,6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и развития учреждений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   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17856,6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2976,1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Финансовое обеспечение деятельности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музея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17687,4</w:t>
            </w: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выполнение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муниципального задания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распорядитель бюджетных </w:t>
            </w: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историко-краеведческий музей»,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8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17687,4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2947,9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Компенсация расходов на оплату жилых помещений, отопления и освещения работникам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проживающим и работающим в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сельской местности.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Сохранение кадрового потенциала учреждений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историко-краеведческий музей»,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3.3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652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Мероприятия, направленные на финансовое обеспечение расходных обязательств муниципальных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образований Краснодарского края по созданию условий для организации досуга и обеспечения услугами организаций культуры и организации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 в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части поэтапного повышения уровня средней заработной платы работников муниципальных учреждений отросли культуры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искусства и кинематографии до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 по Краснодарскому краю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169,2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100%отношение среднемесячной заработной платы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работников учреждений дополнительного образования Динского района к среднемесячной заработной плате в сфере культуры Краснодарского края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7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историко-краеведческий музей»,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3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2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4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8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169,2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28,2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89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8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3.4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Дополнительная помощь для решения социально-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значимых вопросо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в(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оборудование, благоустройство)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0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2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БУК МО Динской район «Динской районный историко-краеведческий музей»,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направление: Развитие библиотечного дела.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библиотечного дела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36054,6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и развития учреждений культуры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   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36054,6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6009,1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Финансовое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обеспечение деятельности библиотеки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35332,2</w:t>
            </w: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выполнение муниципального задания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 xml:space="preserve">главный </w:t>
            </w: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«Межпоселенческая библиотека»,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8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35332,2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5888,7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Компенсация расходов на оплату жилых помещений, отопления и освещения работникам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проживающим и работающим в сельской местности.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530,4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кадрового потенциала учреждений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кадрового потенциала учреждений культуры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«Межпоселенческая библиотека»,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530,4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4.3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652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Мероприятия, направленные на финансовое обеспечение расходных обязательств муниципальных образований Краснодарского края по созданию условий для организации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досуга и обеспечения услугами организаций культуры и организации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 в части поэтапного повышения уровня средней заработной платы работников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муниципальных учреждений отросли культуры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искусства и кинематографии до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 по Краснодарскому краю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192,0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100%отношение среднемесячной заработной платы работников учреждений дополни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тельного образования Динского района к среднемесячной заработной плате в сфере культуры Краснодарского края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исполнители и получатели </w:t>
            </w: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1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«Межпоселенческая библиотека»,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6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00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2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192,0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75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8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4.4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Дополнительная помощь для решения социально-значимых вопросо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в(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оборудование, благоустройство)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0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5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30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направление: Развитие организационно-методической и консультативной помощи.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</w:t>
            </w:r>
            <w:r w:rsidR="00652D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организационно-методической и консультативной помощи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26794,8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и развития учреждений культуры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   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1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26794,8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4465,8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Финансовое обеспечение деятельности ДРОМЦ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26376,6</w:t>
            </w: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выполнение муниципального задания      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исполнители и получатели 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4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БУК МО Динской район «Динской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районный организационно-методический центр»,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28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26376,6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4396,1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87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Компенсация расходов на оплату жилых помещений, отопления и освещения работникам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проживающим и работающим в сельской местности.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Сохранение кадрового потенциала учреждений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5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Сохранение кадрового потенциала учреждений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культуры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исполнители и получатели </w:t>
            </w: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00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организационно-методический центр»,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5.3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7B20" w:rsidRPr="00067B20" w:rsidRDefault="00067B20" w:rsidP="00652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Мероприятия, направленные на финансовое обеспечение расходных обязательств муниципальных образований Краснодарского края по созданию условий для организации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досуга и обеспечения услугами организаций культуры и организации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 в части поэтапного повышения уровня средней заработной платы работников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муниципальных учреждений отросли культуры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искусства и кинематографии до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 по Краснодарскому краю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418,2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100%отношение среднемесячной заработной платы работников учреждений дополни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тельного образования Динского района к среднемесячной заработной плате в сфере культуры Краснодарского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4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Отдел культуры  администрации МО Динской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исполнители и получатели </w:t>
            </w: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lastRenderedPageBreak/>
              <w:t>субсидий: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организационно-методический центр»,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2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6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4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9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418,2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69,7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74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85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5.4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Дополнительная помощь для решения социально-значимых вопросо</w:t>
            </w:r>
            <w:proofErr w:type="gram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в(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оборудование, благоустройство)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косметический ремонт фасада здания и внутренних помещений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главный распорядитель бюджетных средств: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705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9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 МО Динской район «Динской районный организационно-методический центр»,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570"/>
        </w:trPr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5.5</w:t>
            </w:r>
          </w:p>
        </w:tc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Капитальный ремонт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капитальный ремонт кровли ДРОМЦ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66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 культуры  администрации </w:t>
            </w:r>
            <w:proofErr w:type="spellStart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МОДинской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1200"/>
        </w:trPr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исполнитель и получатель </w:t>
            </w:r>
            <w:proofErr w:type="spellStart"/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субсидий</w:t>
            </w:r>
            <w:proofErr w:type="gramStart"/>
            <w:r w:rsidRPr="00067B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>: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</w:t>
            </w:r>
            <w:proofErr w:type="gram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УК</w:t>
            </w:r>
            <w:proofErr w:type="spellEnd"/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МО Динской район «Динской районный организационно-методический </w:t>
            </w: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центр»,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7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отдела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В.Ф. Бурнашов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9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культуры администрации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7B20" w:rsidRPr="00067B20" w:rsidTr="00BF5111">
        <w:trPr>
          <w:trHeight w:val="31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B2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Динской район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7B20" w:rsidRPr="00067B20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7B20" w:rsidRPr="00067B20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</w:p>
    <w:p w:rsidR="00067B20" w:rsidRPr="00067B20" w:rsidRDefault="00067B20" w:rsidP="00067B20">
      <w:pPr>
        <w:pStyle w:val="ab"/>
        <w:tabs>
          <w:tab w:val="clear" w:pos="9355"/>
        </w:tabs>
        <w:ind w:firstLine="8931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lastRenderedPageBreak/>
        <w:t>ПРИЛОЖЕНИЕ  № 3</w:t>
      </w:r>
    </w:p>
    <w:p w:rsidR="00067B20" w:rsidRPr="00067B20" w:rsidRDefault="00067B20" w:rsidP="00067B20">
      <w:pPr>
        <w:spacing w:after="0" w:line="240" w:lineRule="auto"/>
        <w:ind w:left="8647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к подпрограмме «Совершенствование деятельности                                                                                          муниципальных учреждений культуры</w:t>
      </w:r>
    </w:p>
    <w:p w:rsidR="00067B20" w:rsidRPr="00067B20" w:rsidRDefault="00067B20" w:rsidP="00067B20">
      <w:pPr>
        <w:spacing w:after="0" w:line="240" w:lineRule="auto"/>
        <w:ind w:left="8647"/>
        <w:jc w:val="center"/>
        <w:rPr>
          <w:rFonts w:ascii="Times New Roman" w:hAnsi="Times New Roman" w:cs="Times New Roman"/>
          <w:sz w:val="28"/>
          <w:szCs w:val="28"/>
        </w:rPr>
      </w:pPr>
      <w:r w:rsidRPr="00067B20">
        <w:rPr>
          <w:rFonts w:ascii="Times New Roman" w:hAnsi="Times New Roman" w:cs="Times New Roman"/>
          <w:sz w:val="28"/>
          <w:szCs w:val="28"/>
        </w:rPr>
        <w:t>по предоставлению муниципальных услуг</w:t>
      </w:r>
      <w:r w:rsidRPr="00067B20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067B20">
        <w:rPr>
          <w:rFonts w:ascii="Times New Roman" w:hAnsi="Times New Roman" w:cs="Times New Roman"/>
          <w:sz w:val="28"/>
          <w:szCs w:val="28"/>
        </w:rPr>
        <w:t>муниципальной программы  муниципального образования  Динской район  «Развитие культуры»</w:t>
      </w:r>
    </w:p>
    <w:p w:rsidR="00067B20" w:rsidRPr="00067B20" w:rsidRDefault="00067B20" w:rsidP="00067B20">
      <w:pPr>
        <w:spacing w:after="0" w:line="240" w:lineRule="auto"/>
        <w:ind w:left="864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left="567" w:right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 xml:space="preserve">Прогноз сводных показателей муниципальных заданий на оказание муниципальных услуг (выполнение работ) муниципальными учреждениями культуры в сфере реализации подпрограммы «Совершенствование деятельности муниципальных учреждений культуры по предоставлению муниципальных услуг» муниципальной программы муниципального образования Динской район «Развитие культуры» 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ind w:left="567" w:right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7B20">
        <w:rPr>
          <w:rFonts w:ascii="Times New Roman" w:hAnsi="Times New Roman" w:cs="Times New Roman"/>
          <w:b/>
          <w:sz w:val="28"/>
          <w:szCs w:val="28"/>
        </w:rPr>
        <w:t>на 2017 - 2022 годы</w:t>
      </w:r>
    </w:p>
    <w:tbl>
      <w:tblPr>
        <w:tblpPr w:leftFromText="180" w:rightFromText="180" w:vertAnchor="text" w:tblpY="1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4"/>
        <w:gridCol w:w="3111"/>
        <w:gridCol w:w="850"/>
        <w:gridCol w:w="8"/>
        <w:gridCol w:w="10"/>
        <w:gridCol w:w="121"/>
        <w:gridCol w:w="284"/>
        <w:gridCol w:w="426"/>
        <w:gridCol w:w="8"/>
        <w:gridCol w:w="11"/>
        <w:gridCol w:w="264"/>
        <w:gridCol w:w="568"/>
        <w:gridCol w:w="8"/>
        <w:gridCol w:w="11"/>
        <w:gridCol w:w="263"/>
        <w:gridCol w:w="568"/>
        <w:gridCol w:w="8"/>
        <w:gridCol w:w="11"/>
        <w:gridCol w:w="122"/>
        <w:gridCol w:w="710"/>
        <w:gridCol w:w="8"/>
        <w:gridCol w:w="11"/>
        <w:gridCol w:w="836"/>
        <w:gridCol w:w="14"/>
        <w:gridCol w:w="695"/>
        <w:gridCol w:w="156"/>
        <w:gridCol w:w="836"/>
        <w:gridCol w:w="14"/>
        <w:gridCol w:w="695"/>
        <w:gridCol w:w="284"/>
        <w:gridCol w:w="13"/>
        <w:gridCol w:w="553"/>
        <w:gridCol w:w="435"/>
        <w:gridCol w:w="416"/>
        <w:gridCol w:w="579"/>
        <w:gridCol w:w="130"/>
        <w:gridCol w:w="863"/>
        <w:gridCol w:w="993"/>
      </w:tblGrid>
      <w:tr w:rsidR="00067B20" w:rsidRPr="004A74ED" w:rsidTr="00BF5111">
        <w:trPr>
          <w:trHeight w:val="723"/>
        </w:trPr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67B20" w:rsidRPr="004A74ED" w:rsidRDefault="00067B20" w:rsidP="00067B20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услуги,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показатель объема качества</w:t>
            </w:r>
          </w:p>
        </w:tc>
        <w:tc>
          <w:tcPr>
            <w:tcW w:w="5815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объема (качества) услуги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(работы)</w:t>
            </w:r>
          </w:p>
        </w:tc>
        <w:tc>
          <w:tcPr>
            <w:tcW w:w="596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Расходы местного бюджета 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на оказание муниципальной услуги (работы), тыс. рублей 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 год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93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Мероприятие «Финансовое обеспечение деятельности муниципальных бюджетных учреждений дополнительного образования детей»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детям образовательных услуг по реализации дополнительных предпрофессиональных общеобразовательных программ в области искусств и дополнительных </w:t>
            </w:r>
            <w:r w:rsidRPr="004A74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общеобразовательных программ художественно-эстетической направленности</w:t>
            </w:r>
          </w:p>
        </w:tc>
        <w:tc>
          <w:tcPr>
            <w:tcW w:w="5815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  <w:tc>
          <w:tcPr>
            <w:tcW w:w="10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  <w:tc>
          <w:tcPr>
            <w:tcW w:w="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45461,8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Контингент </w:t>
            </w:r>
            <w:proofErr w:type="gramStart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 в ДШИ</w:t>
            </w:r>
          </w:p>
        </w:tc>
        <w:tc>
          <w:tcPr>
            <w:tcW w:w="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1520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1530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1530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1530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1530</w:t>
            </w:r>
          </w:p>
        </w:tc>
        <w:tc>
          <w:tcPr>
            <w:tcW w:w="99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00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Мероприятие «Финансовое обеспечение деятельности муниципальных бюджетных учреждений культуры»</w:t>
            </w:r>
          </w:p>
        </w:tc>
        <w:tc>
          <w:tcPr>
            <w:tcW w:w="993" w:type="dxa"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Методическое и консультативное обеспечение культурно-досуговых учреждений</w:t>
            </w:r>
          </w:p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7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  <w:tc>
          <w:tcPr>
            <w:tcW w:w="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  <w:tc>
          <w:tcPr>
            <w:tcW w:w="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4989,1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Количество семинаров для руководителей культурно-досуговых учреждений</w:t>
            </w:r>
          </w:p>
        </w:tc>
        <w:tc>
          <w:tcPr>
            <w:tcW w:w="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Количество культурно-досуговых мероприятий</w:t>
            </w:r>
          </w:p>
        </w:tc>
        <w:tc>
          <w:tcPr>
            <w:tcW w:w="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4070</w:t>
            </w: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Библиотечно-информационное обслуживание населения</w:t>
            </w:r>
          </w:p>
        </w:tc>
        <w:tc>
          <w:tcPr>
            <w:tcW w:w="597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  <w:tc>
          <w:tcPr>
            <w:tcW w:w="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  <w:tc>
          <w:tcPr>
            <w:tcW w:w="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6365,7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документовыдач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</w:p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  <w:proofErr w:type="gramEnd"/>
          </w:p>
        </w:tc>
        <w:tc>
          <w:tcPr>
            <w:tcW w:w="8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170,2</w:t>
            </w: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Организация выставочной и экскурсионно-просветительской деятельности</w:t>
            </w:r>
          </w:p>
        </w:tc>
        <w:tc>
          <w:tcPr>
            <w:tcW w:w="597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  <w:tc>
          <w:tcPr>
            <w:tcW w:w="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  <w:tc>
          <w:tcPr>
            <w:tcW w:w="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2252,2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Количество экскурсий и выставок</w:t>
            </w:r>
          </w:p>
        </w:tc>
        <w:tc>
          <w:tcPr>
            <w:tcW w:w="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Организация показа фильмов</w:t>
            </w:r>
          </w:p>
        </w:tc>
        <w:tc>
          <w:tcPr>
            <w:tcW w:w="597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  <w:tc>
          <w:tcPr>
            <w:tcW w:w="98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  <w:tc>
          <w:tcPr>
            <w:tcW w:w="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4906,8</w:t>
            </w:r>
          </w:p>
        </w:tc>
      </w:tr>
      <w:tr w:rsidR="00067B20" w:rsidRPr="004A74ED" w:rsidTr="00BF5111">
        <w:trPr>
          <w:trHeight w:val="386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Количество сеансов</w:t>
            </w:r>
          </w:p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1 000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1 000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1 000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4ED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B20" w:rsidRPr="004A74ED" w:rsidRDefault="00067B20" w:rsidP="00067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67B20" w:rsidRPr="004A74ED" w:rsidRDefault="00067B20" w:rsidP="00067B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bookmarkStart w:id="27" w:name="_GoBack"/>
      <w:bookmarkEnd w:id="27"/>
      <w:r w:rsidRPr="00067B20">
        <w:rPr>
          <w:rFonts w:ascii="Times New Roman" w:hAnsi="Times New Roman" w:cs="Times New Roman"/>
          <w:sz w:val="28"/>
          <w:szCs w:val="28"/>
        </w:rPr>
        <w:t>Начальник  отдела культуры                                                                                                                          В.Ф. Бурнашов</w:t>
      </w:r>
    </w:p>
    <w:p w:rsidR="00067B20" w:rsidRPr="00067B20" w:rsidRDefault="00067B20" w:rsidP="00067B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E57185" w:rsidRPr="00E57185" w:rsidRDefault="00E57185" w:rsidP="00067B20">
      <w:pPr>
        <w:pStyle w:val="a3"/>
        <w:ind w:firstLine="709"/>
        <w:jc w:val="center"/>
        <w:rPr>
          <w:szCs w:val="28"/>
        </w:rPr>
      </w:pPr>
    </w:p>
    <w:sectPr w:rsidR="00E57185" w:rsidRPr="00E57185" w:rsidSect="00067B20">
      <w:headerReference w:type="default" r:id="rId13"/>
      <w:pgSz w:w="16838" w:h="11906" w:orient="landscape" w:code="9"/>
      <w:pgMar w:top="1701" w:right="902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8C4" w:rsidRPr="0089132A" w:rsidRDefault="001A48C4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1A48C4" w:rsidRPr="0089132A" w:rsidRDefault="001A48C4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8C4" w:rsidRPr="0089132A" w:rsidRDefault="001A48C4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1A48C4" w:rsidRPr="0089132A" w:rsidRDefault="001A48C4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B20" w:rsidRPr="003F72D9" w:rsidRDefault="00067B20">
    <w:pPr>
      <w:pStyle w:val="ab"/>
      <w:jc w:val="center"/>
      <w:rPr>
        <w:rFonts w:ascii="Times New Roman" w:hAnsi="Times New Roman" w:cs="Times New Roman"/>
        <w:sz w:val="28"/>
        <w:szCs w:val="28"/>
      </w:rPr>
    </w:pPr>
  </w:p>
  <w:p w:rsidR="00067B20" w:rsidRDefault="00067B20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89" w:rsidRDefault="00D05A96">
    <w:pPr>
      <w:pStyle w:val="ab"/>
      <w:jc w:val="center"/>
    </w:pPr>
    <w:r>
      <w:fldChar w:fldCharType="begin"/>
    </w:r>
    <w:r w:rsidR="00323289">
      <w:instrText xml:space="preserve"> PAGE   \* MERGEFORMAT </w:instrText>
    </w:r>
    <w:r>
      <w:fldChar w:fldCharType="separate"/>
    </w:r>
    <w:r w:rsidR="00DB4C87">
      <w:rPr>
        <w:noProof/>
      </w:rPr>
      <w:t>75</w:t>
    </w:r>
    <w:r>
      <w:rPr>
        <w:noProof/>
      </w:rPr>
      <w:fldChar w:fldCharType="end"/>
    </w:r>
  </w:p>
  <w:p w:rsidR="00323289" w:rsidRDefault="0032328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3">
    <w:nsid w:val="06912680"/>
    <w:multiLevelType w:val="multilevel"/>
    <w:tmpl w:val="4AD67AAC"/>
    <w:lvl w:ilvl="0">
      <w:start w:val="201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1615D"/>
    <w:multiLevelType w:val="hybridMultilevel"/>
    <w:tmpl w:val="E04A0108"/>
    <w:lvl w:ilvl="0" w:tplc="3C726A58">
      <w:start w:val="1"/>
      <w:numFmt w:val="bullet"/>
      <w:lvlText w:val=""/>
      <w:lvlJc w:val="left"/>
      <w:pPr>
        <w:ind w:left="927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5">
    <w:nsid w:val="096358EB"/>
    <w:multiLevelType w:val="hybridMultilevel"/>
    <w:tmpl w:val="EFB4910E"/>
    <w:lvl w:ilvl="0" w:tplc="36A017EE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28F3751"/>
    <w:multiLevelType w:val="hybridMultilevel"/>
    <w:tmpl w:val="A10E1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CE235E"/>
    <w:multiLevelType w:val="hybridMultilevel"/>
    <w:tmpl w:val="7CBA72B0"/>
    <w:lvl w:ilvl="0" w:tplc="A7701A2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6F83251"/>
    <w:multiLevelType w:val="multilevel"/>
    <w:tmpl w:val="F0B26F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25A4145"/>
    <w:multiLevelType w:val="hybridMultilevel"/>
    <w:tmpl w:val="0C9AC966"/>
    <w:lvl w:ilvl="0" w:tplc="5386B9A8">
      <w:start w:val="1"/>
      <w:numFmt w:val="decimal"/>
      <w:lvlText w:val="%1)"/>
      <w:lvlJc w:val="left"/>
      <w:pPr>
        <w:ind w:left="25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972" w:hanging="360"/>
      </w:pPr>
    </w:lvl>
    <w:lvl w:ilvl="2" w:tplc="0419001B">
      <w:start w:val="1"/>
      <w:numFmt w:val="lowerRoman"/>
      <w:lvlText w:val="%3."/>
      <w:lvlJc w:val="right"/>
      <w:pPr>
        <w:ind w:left="1692" w:hanging="180"/>
      </w:pPr>
    </w:lvl>
    <w:lvl w:ilvl="3" w:tplc="0419000F">
      <w:start w:val="1"/>
      <w:numFmt w:val="decimal"/>
      <w:lvlText w:val="%4."/>
      <w:lvlJc w:val="left"/>
      <w:pPr>
        <w:ind w:left="2412" w:hanging="360"/>
      </w:pPr>
    </w:lvl>
    <w:lvl w:ilvl="4" w:tplc="04190019">
      <w:start w:val="1"/>
      <w:numFmt w:val="lowerLetter"/>
      <w:lvlText w:val="%5."/>
      <w:lvlJc w:val="left"/>
      <w:pPr>
        <w:ind w:left="3132" w:hanging="360"/>
      </w:pPr>
    </w:lvl>
    <w:lvl w:ilvl="5" w:tplc="0419001B">
      <w:start w:val="1"/>
      <w:numFmt w:val="lowerRoman"/>
      <w:lvlText w:val="%6."/>
      <w:lvlJc w:val="right"/>
      <w:pPr>
        <w:ind w:left="3852" w:hanging="180"/>
      </w:pPr>
    </w:lvl>
    <w:lvl w:ilvl="6" w:tplc="0419000F">
      <w:start w:val="1"/>
      <w:numFmt w:val="decimal"/>
      <w:lvlText w:val="%7."/>
      <w:lvlJc w:val="left"/>
      <w:pPr>
        <w:ind w:left="4572" w:hanging="360"/>
      </w:pPr>
    </w:lvl>
    <w:lvl w:ilvl="7" w:tplc="04190019">
      <w:start w:val="1"/>
      <w:numFmt w:val="lowerLetter"/>
      <w:lvlText w:val="%8."/>
      <w:lvlJc w:val="left"/>
      <w:pPr>
        <w:ind w:left="5292" w:hanging="360"/>
      </w:pPr>
    </w:lvl>
    <w:lvl w:ilvl="8" w:tplc="0419001B">
      <w:start w:val="1"/>
      <w:numFmt w:val="lowerRoman"/>
      <w:lvlText w:val="%9."/>
      <w:lvlJc w:val="right"/>
      <w:pPr>
        <w:ind w:left="6012" w:hanging="180"/>
      </w:pPr>
    </w:lvl>
  </w:abstractNum>
  <w:abstractNum w:abstractNumId="10">
    <w:nsid w:val="4B6D583D"/>
    <w:multiLevelType w:val="multilevel"/>
    <w:tmpl w:val="D512C54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4D7A142B"/>
    <w:multiLevelType w:val="hybridMultilevel"/>
    <w:tmpl w:val="EFE0FAF4"/>
    <w:lvl w:ilvl="0" w:tplc="7786C3B0">
      <w:start w:val="2017"/>
      <w:numFmt w:val="decimal"/>
      <w:lvlText w:val="%1"/>
      <w:lvlJc w:val="left"/>
      <w:pPr>
        <w:ind w:left="132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F0B271B"/>
    <w:multiLevelType w:val="hybridMultilevel"/>
    <w:tmpl w:val="8F98610C"/>
    <w:lvl w:ilvl="0" w:tplc="47723098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652175F2"/>
    <w:multiLevelType w:val="multilevel"/>
    <w:tmpl w:val="27987B9E"/>
    <w:lvl w:ilvl="0">
      <w:start w:val="1"/>
      <w:numFmt w:val="bullet"/>
      <w:lvlText w:val=""/>
      <w:lvlJc w:val="left"/>
      <w:rPr>
        <w:rFonts w:ascii="Symbol" w:hAnsi="Symbol" w:cs="Symbol"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CA127A2"/>
    <w:multiLevelType w:val="multilevel"/>
    <w:tmpl w:val="523678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DE236A9"/>
    <w:multiLevelType w:val="singleLevel"/>
    <w:tmpl w:val="5DD8ACF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6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4"/>
  </w:num>
  <w:num w:numId="4">
    <w:abstractNumId w:val="3"/>
  </w:num>
  <w:num w:numId="5">
    <w:abstractNumId w:val="0"/>
  </w:num>
  <w:num w:numId="6">
    <w:abstractNumId w:val="1"/>
  </w:num>
  <w:num w:numId="7">
    <w:abstractNumId w:val="2"/>
  </w:num>
  <w:num w:numId="8">
    <w:abstractNumId w:val="15"/>
  </w:num>
  <w:num w:numId="9">
    <w:abstractNumId w:val="5"/>
  </w:num>
  <w:num w:numId="10">
    <w:abstractNumId w:val="13"/>
  </w:num>
  <w:num w:numId="11">
    <w:abstractNumId w:val="4"/>
  </w:num>
  <w:num w:numId="12">
    <w:abstractNumId w:val="7"/>
  </w:num>
  <w:num w:numId="13">
    <w:abstractNumId w:val="12"/>
  </w:num>
  <w:num w:numId="14">
    <w:abstractNumId w:val="10"/>
  </w:num>
  <w:num w:numId="15">
    <w:abstractNumId w:val="9"/>
  </w:num>
  <w:num w:numId="16">
    <w:abstractNumId w:val="11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01048"/>
    <w:rsid w:val="0001241A"/>
    <w:rsid w:val="0002070F"/>
    <w:rsid w:val="00020D25"/>
    <w:rsid w:val="00051DC9"/>
    <w:rsid w:val="0005256C"/>
    <w:rsid w:val="00054E2B"/>
    <w:rsid w:val="00067B20"/>
    <w:rsid w:val="00074DB6"/>
    <w:rsid w:val="00096973"/>
    <w:rsid w:val="000A05F3"/>
    <w:rsid w:val="00100E08"/>
    <w:rsid w:val="0010135C"/>
    <w:rsid w:val="00122A90"/>
    <w:rsid w:val="0014419B"/>
    <w:rsid w:val="00151722"/>
    <w:rsid w:val="0015218D"/>
    <w:rsid w:val="00164D99"/>
    <w:rsid w:val="00175295"/>
    <w:rsid w:val="0018544D"/>
    <w:rsid w:val="00191642"/>
    <w:rsid w:val="001A48C4"/>
    <w:rsid w:val="001A511F"/>
    <w:rsid w:val="001B0840"/>
    <w:rsid w:val="001C1B55"/>
    <w:rsid w:val="001C1E9B"/>
    <w:rsid w:val="001E0170"/>
    <w:rsid w:val="001E4D0E"/>
    <w:rsid w:val="001F15FD"/>
    <w:rsid w:val="00214224"/>
    <w:rsid w:val="0023070F"/>
    <w:rsid w:val="00234913"/>
    <w:rsid w:val="0025365B"/>
    <w:rsid w:val="002570FE"/>
    <w:rsid w:val="00257C86"/>
    <w:rsid w:val="00267119"/>
    <w:rsid w:val="00277593"/>
    <w:rsid w:val="00285D28"/>
    <w:rsid w:val="0029547C"/>
    <w:rsid w:val="002A1221"/>
    <w:rsid w:val="002A125C"/>
    <w:rsid w:val="002A1560"/>
    <w:rsid w:val="002A20F6"/>
    <w:rsid w:val="002A3A94"/>
    <w:rsid w:val="002B5B0D"/>
    <w:rsid w:val="002C1CA3"/>
    <w:rsid w:val="002E492A"/>
    <w:rsid w:val="00321B72"/>
    <w:rsid w:val="00323289"/>
    <w:rsid w:val="003308E6"/>
    <w:rsid w:val="0034647C"/>
    <w:rsid w:val="00346A7C"/>
    <w:rsid w:val="00374E4E"/>
    <w:rsid w:val="00380E43"/>
    <w:rsid w:val="00381961"/>
    <w:rsid w:val="00386CF9"/>
    <w:rsid w:val="003923E3"/>
    <w:rsid w:val="003C5B55"/>
    <w:rsid w:val="003D0523"/>
    <w:rsid w:val="003D48CD"/>
    <w:rsid w:val="00430E27"/>
    <w:rsid w:val="00433C49"/>
    <w:rsid w:val="00463A18"/>
    <w:rsid w:val="00467DBF"/>
    <w:rsid w:val="004773BD"/>
    <w:rsid w:val="00487652"/>
    <w:rsid w:val="00491DA3"/>
    <w:rsid w:val="004A1AD6"/>
    <w:rsid w:val="004A74ED"/>
    <w:rsid w:val="004C6F0C"/>
    <w:rsid w:val="004D4438"/>
    <w:rsid w:val="004F2C05"/>
    <w:rsid w:val="00524AE3"/>
    <w:rsid w:val="00541988"/>
    <w:rsid w:val="00551A0E"/>
    <w:rsid w:val="00563B13"/>
    <w:rsid w:val="005665BA"/>
    <w:rsid w:val="00567B42"/>
    <w:rsid w:val="0058344C"/>
    <w:rsid w:val="005F2FF1"/>
    <w:rsid w:val="0060151B"/>
    <w:rsid w:val="00634523"/>
    <w:rsid w:val="00637E35"/>
    <w:rsid w:val="0064743D"/>
    <w:rsid w:val="00652DD0"/>
    <w:rsid w:val="00673624"/>
    <w:rsid w:val="006762DE"/>
    <w:rsid w:val="0068549F"/>
    <w:rsid w:val="00686BA5"/>
    <w:rsid w:val="00693880"/>
    <w:rsid w:val="006C0398"/>
    <w:rsid w:val="006C1C9C"/>
    <w:rsid w:val="006C1EB4"/>
    <w:rsid w:val="006C581F"/>
    <w:rsid w:val="006D6540"/>
    <w:rsid w:val="00733D7C"/>
    <w:rsid w:val="00742749"/>
    <w:rsid w:val="0075029A"/>
    <w:rsid w:val="00752923"/>
    <w:rsid w:val="00762FC9"/>
    <w:rsid w:val="007702A8"/>
    <w:rsid w:val="00783646"/>
    <w:rsid w:val="007B3283"/>
    <w:rsid w:val="007D11B1"/>
    <w:rsid w:val="007E13A0"/>
    <w:rsid w:val="007E611B"/>
    <w:rsid w:val="007E7A9A"/>
    <w:rsid w:val="0081594C"/>
    <w:rsid w:val="00815ABB"/>
    <w:rsid w:val="00821967"/>
    <w:rsid w:val="008270EC"/>
    <w:rsid w:val="00845889"/>
    <w:rsid w:val="008467FE"/>
    <w:rsid w:val="00850409"/>
    <w:rsid w:val="00853DF2"/>
    <w:rsid w:val="00881D33"/>
    <w:rsid w:val="00890069"/>
    <w:rsid w:val="0089132A"/>
    <w:rsid w:val="008A14C7"/>
    <w:rsid w:val="008A4683"/>
    <w:rsid w:val="008B508A"/>
    <w:rsid w:val="008D6089"/>
    <w:rsid w:val="00914219"/>
    <w:rsid w:val="00954D4D"/>
    <w:rsid w:val="00976314"/>
    <w:rsid w:val="009829E7"/>
    <w:rsid w:val="00995EDA"/>
    <w:rsid w:val="009A7B83"/>
    <w:rsid w:val="009B6153"/>
    <w:rsid w:val="009C1273"/>
    <w:rsid w:val="009C4717"/>
    <w:rsid w:val="009C673C"/>
    <w:rsid w:val="009D0E06"/>
    <w:rsid w:val="009D587E"/>
    <w:rsid w:val="009E7431"/>
    <w:rsid w:val="009F1896"/>
    <w:rsid w:val="009F4230"/>
    <w:rsid w:val="00A17E76"/>
    <w:rsid w:val="00A23768"/>
    <w:rsid w:val="00A41C7A"/>
    <w:rsid w:val="00A44D3F"/>
    <w:rsid w:val="00A47A24"/>
    <w:rsid w:val="00A61C68"/>
    <w:rsid w:val="00A75E52"/>
    <w:rsid w:val="00A867CC"/>
    <w:rsid w:val="00A92CB7"/>
    <w:rsid w:val="00AA522C"/>
    <w:rsid w:val="00AC37E3"/>
    <w:rsid w:val="00AE78DD"/>
    <w:rsid w:val="00B166D2"/>
    <w:rsid w:val="00B177E4"/>
    <w:rsid w:val="00B27051"/>
    <w:rsid w:val="00B4231D"/>
    <w:rsid w:val="00B66AEC"/>
    <w:rsid w:val="00B720BB"/>
    <w:rsid w:val="00B84DB1"/>
    <w:rsid w:val="00BB49D1"/>
    <w:rsid w:val="00BD112E"/>
    <w:rsid w:val="00BD43AA"/>
    <w:rsid w:val="00BE0BE5"/>
    <w:rsid w:val="00BE19D8"/>
    <w:rsid w:val="00BE3116"/>
    <w:rsid w:val="00BE6E08"/>
    <w:rsid w:val="00BF4BA9"/>
    <w:rsid w:val="00C20D48"/>
    <w:rsid w:val="00C21F18"/>
    <w:rsid w:val="00C67F2E"/>
    <w:rsid w:val="00C90C46"/>
    <w:rsid w:val="00C959F2"/>
    <w:rsid w:val="00CB4859"/>
    <w:rsid w:val="00CC3468"/>
    <w:rsid w:val="00CC67B8"/>
    <w:rsid w:val="00CE11E3"/>
    <w:rsid w:val="00CF0E5C"/>
    <w:rsid w:val="00D05A96"/>
    <w:rsid w:val="00D10209"/>
    <w:rsid w:val="00D21679"/>
    <w:rsid w:val="00D46AFC"/>
    <w:rsid w:val="00D65DE9"/>
    <w:rsid w:val="00D92768"/>
    <w:rsid w:val="00D93426"/>
    <w:rsid w:val="00D964FB"/>
    <w:rsid w:val="00DB4C87"/>
    <w:rsid w:val="00DC24BA"/>
    <w:rsid w:val="00DC2D9F"/>
    <w:rsid w:val="00DE013D"/>
    <w:rsid w:val="00DE4456"/>
    <w:rsid w:val="00E06743"/>
    <w:rsid w:val="00E132E7"/>
    <w:rsid w:val="00E17F92"/>
    <w:rsid w:val="00E2491D"/>
    <w:rsid w:val="00E2599A"/>
    <w:rsid w:val="00E40994"/>
    <w:rsid w:val="00E428AF"/>
    <w:rsid w:val="00E463C4"/>
    <w:rsid w:val="00E57185"/>
    <w:rsid w:val="00E6149D"/>
    <w:rsid w:val="00E94093"/>
    <w:rsid w:val="00EB62FE"/>
    <w:rsid w:val="00EC2E37"/>
    <w:rsid w:val="00ED2C73"/>
    <w:rsid w:val="00ED77B0"/>
    <w:rsid w:val="00ED7F83"/>
    <w:rsid w:val="00EE3DBE"/>
    <w:rsid w:val="00F00E69"/>
    <w:rsid w:val="00F067B0"/>
    <w:rsid w:val="00F12225"/>
    <w:rsid w:val="00F12401"/>
    <w:rsid w:val="00F13A35"/>
    <w:rsid w:val="00F14A09"/>
    <w:rsid w:val="00F210B9"/>
    <w:rsid w:val="00F44816"/>
    <w:rsid w:val="00F5194C"/>
    <w:rsid w:val="00F548A2"/>
    <w:rsid w:val="00F555BA"/>
    <w:rsid w:val="00F60680"/>
    <w:rsid w:val="00F71000"/>
    <w:rsid w:val="00F75A82"/>
    <w:rsid w:val="00F9606E"/>
    <w:rsid w:val="00F97577"/>
    <w:rsid w:val="00F9780D"/>
    <w:rsid w:val="00FB180C"/>
    <w:rsid w:val="00FC0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paragraph" w:styleId="1">
    <w:name w:val="heading 1"/>
    <w:basedOn w:val="a"/>
    <w:next w:val="a"/>
    <w:link w:val="10"/>
    <w:uiPriority w:val="99"/>
    <w:qFormat/>
    <w:rsid w:val="00257C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718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57185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99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link w:val="a9"/>
    <w:uiPriority w:val="99"/>
    <w:qFormat/>
    <w:rsid w:val="0075029A"/>
    <w:pPr>
      <w:ind w:left="720"/>
      <w:contextualSpacing/>
    </w:pPr>
  </w:style>
  <w:style w:type="table" w:styleId="aa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9132A"/>
  </w:style>
  <w:style w:type="paragraph" w:styleId="ad">
    <w:name w:val="footer"/>
    <w:basedOn w:val="a"/>
    <w:link w:val="ae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9132A"/>
  </w:style>
  <w:style w:type="character" w:customStyle="1" w:styleId="10">
    <w:name w:val="Заголовок 1 Знак"/>
    <w:basedOn w:val="a0"/>
    <w:link w:val="1"/>
    <w:uiPriority w:val="99"/>
    <w:rsid w:val="00257C86"/>
    <w:rPr>
      <w:rFonts w:ascii="Arial" w:hAnsi="Arial" w:cs="Arial"/>
      <w:b/>
      <w:bCs/>
      <w:color w:val="26282F"/>
      <w:sz w:val="24"/>
      <w:szCs w:val="24"/>
    </w:rPr>
  </w:style>
  <w:style w:type="paragraph" w:styleId="af">
    <w:name w:val="Normal (Web)"/>
    <w:basedOn w:val="a"/>
    <w:uiPriority w:val="99"/>
    <w:rsid w:val="00257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Основной текст (5)_"/>
    <w:basedOn w:val="a0"/>
    <w:link w:val="50"/>
    <w:uiPriority w:val="99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257C86"/>
    <w:pPr>
      <w:widowControl w:val="0"/>
      <w:shd w:val="clear" w:color="auto" w:fill="FFFFFF"/>
      <w:spacing w:after="0" w:line="317" w:lineRule="exact"/>
      <w:ind w:hanging="560"/>
      <w:jc w:val="both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af0">
    <w:name w:val="Основной текст_"/>
    <w:basedOn w:val="a0"/>
    <w:link w:val="21"/>
    <w:rsid w:val="00257C86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21">
    <w:name w:val="Основной текст2"/>
    <w:basedOn w:val="a"/>
    <w:link w:val="af0"/>
    <w:rsid w:val="00257C86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ConsPlusNormal">
    <w:name w:val="ConsPlusNormal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4">
    <w:name w:val="Заголовок №4_"/>
    <w:basedOn w:val="a0"/>
    <w:link w:val="40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257C86"/>
    <w:pPr>
      <w:widowControl w:val="0"/>
      <w:shd w:val="clear" w:color="auto" w:fill="FFFFFF"/>
      <w:spacing w:before="1320" w:after="600" w:line="322" w:lineRule="exact"/>
      <w:jc w:val="center"/>
      <w:outlineLvl w:val="3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0pt">
    <w:name w:val="Основной текст + Интервал 0 pt"/>
    <w:basedOn w:val="af0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10pt0pt">
    <w:name w:val="Основной текст + 10 pt;Интервал 0 pt"/>
    <w:basedOn w:val="af0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1">
    <w:name w:val="Основной текст Знак1"/>
    <w:basedOn w:val="a0"/>
    <w:uiPriority w:val="99"/>
    <w:rsid w:val="00257C86"/>
    <w:rPr>
      <w:rFonts w:ascii="Times New Roman" w:hAnsi="Times New Roman" w:cs="Times New Roman"/>
      <w:spacing w:val="2"/>
      <w:u w:val="none"/>
    </w:rPr>
  </w:style>
  <w:style w:type="character" w:customStyle="1" w:styleId="31">
    <w:name w:val="Основной текст (3)_"/>
    <w:basedOn w:val="a0"/>
    <w:link w:val="32"/>
    <w:uiPriority w:val="99"/>
    <w:rsid w:val="00257C86"/>
    <w:rPr>
      <w:rFonts w:ascii="Times New Roman" w:hAnsi="Times New Roman" w:cs="Times New Roman"/>
      <w:spacing w:val="8"/>
      <w:shd w:val="clear" w:color="auto" w:fill="FFFFFF"/>
    </w:rPr>
  </w:style>
  <w:style w:type="character" w:customStyle="1" w:styleId="30pt">
    <w:name w:val="Основной текст (3) + Интервал 0 pt"/>
    <w:basedOn w:val="31"/>
    <w:uiPriority w:val="99"/>
    <w:rsid w:val="00257C86"/>
    <w:rPr>
      <w:rFonts w:ascii="Times New Roman" w:hAnsi="Times New Roman" w:cs="Times New Roman"/>
      <w:spacing w:val="2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257C86"/>
    <w:pPr>
      <w:widowControl w:val="0"/>
      <w:shd w:val="clear" w:color="auto" w:fill="FFFFFF"/>
      <w:spacing w:after="0" w:line="307" w:lineRule="exact"/>
    </w:pPr>
    <w:rPr>
      <w:rFonts w:ascii="Times New Roman" w:hAnsi="Times New Roman" w:cs="Times New Roman"/>
      <w:spacing w:val="8"/>
    </w:rPr>
  </w:style>
  <w:style w:type="character" w:customStyle="1" w:styleId="512pt">
    <w:name w:val="Основной текст (5) + 12 pt"/>
    <w:aliases w:val="Не полужирный,Интервал 0 pt"/>
    <w:basedOn w:val="5"/>
    <w:uiPriority w:val="99"/>
    <w:rsid w:val="00257C86"/>
    <w:rPr>
      <w:rFonts w:ascii="Times New Roman" w:eastAsia="Times New Roman" w:hAnsi="Times New Roman" w:cs="Times New Roman"/>
      <w:b/>
      <w:bCs/>
      <w:spacing w:val="2"/>
      <w:sz w:val="24"/>
      <w:szCs w:val="24"/>
      <w:u w:val="none"/>
      <w:shd w:val="clear" w:color="auto" w:fill="FFFFFF"/>
    </w:rPr>
  </w:style>
  <w:style w:type="character" w:customStyle="1" w:styleId="110">
    <w:name w:val="Основной текст + 11"/>
    <w:aliases w:val="5 pt2,Полужирный,Интервал 0 pt5"/>
    <w:basedOn w:val="11"/>
    <w:uiPriority w:val="99"/>
    <w:rsid w:val="00257C86"/>
    <w:rPr>
      <w:rFonts w:ascii="Times New Roman" w:hAnsi="Times New Roman" w:cs="Times New Roman"/>
      <w:b/>
      <w:bCs/>
      <w:spacing w:val="0"/>
      <w:sz w:val="23"/>
      <w:szCs w:val="23"/>
      <w:u w:val="none"/>
    </w:rPr>
  </w:style>
  <w:style w:type="character" w:customStyle="1" w:styleId="6">
    <w:name w:val="Основной текст (6)_"/>
    <w:basedOn w:val="a0"/>
    <w:link w:val="60"/>
    <w:uiPriority w:val="99"/>
    <w:rsid w:val="00257C8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61pt">
    <w:name w:val="Основной текст (6) + Интервал 1 pt"/>
    <w:basedOn w:val="6"/>
    <w:uiPriority w:val="99"/>
    <w:rsid w:val="00257C86"/>
    <w:rPr>
      <w:rFonts w:ascii="Times New Roman" w:hAnsi="Times New Roman" w:cs="Times New Roman"/>
      <w:b/>
      <w:bCs/>
      <w:spacing w:val="35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257C86"/>
    <w:pPr>
      <w:widowControl w:val="0"/>
      <w:shd w:val="clear" w:color="auto" w:fill="FFFFFF"/>
      <w:spacing w:before="240" w:after="420" w:line="240" w:lineRule="atLeast"/>
      <w:jc w:val="both"/>
    </w:pPr>
    <w:rPr>
      <w:rFonts w:ascii="Times New Roman" w:hAnsi="Times New Roman" w:cs="Times New Roman"/>
      <w:b/>
      <w:bCs/>
    </w:rPr>
  </w:style>
  <w:style w:type="paragraph" w:styleId="af1">
    <w:name w:val="Title"/>
    <w:basedOn w:val="a"/>
    <w:link w:val="af2"/>
    <w:uiPriority w:val="99"/>
    <w:qFormat/>
    <w:rsid w:val="00257C8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af2">
    <w:name w:val="Название Знак"/>
    <w:basedOn w:val="a0"/>
    <w:link w:val="af1"/>
    <w:uiPriority w:val="99"/>
    <w:rsid w:val="00257C86"/>
    <w:rPr>
      <w:rFonts w:ascii="Times New Roman" w:eastAsia="Times New Roman" w:hAnsi="Times New Roman" w:cs="Times New Roman"/>
      <w:b/>
      <w:sz w:val="44"/>
      <w:szCs w:val="24"/>
    </w:rPr>
  </w:style>
  <w:style w:type="paragraph" w:customStyle="1" w:styleId="af3">
    <w:name w:val="Нормальный (таблица)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6"/>
      <w:szCs w:val="26"/>
    </w:rPr>
  </w:style>
  <w:style w:type="paragraph" w:customStyle="1" w:styleId="af4">
    <w:name w:val="Прижатый влево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</w:rPr>
  </w:style>
  <w:style w:type="character" w:styleId="af5">
    <w:name w:val="Hyperlink"/>
    <w:basedOn w:val="a0"/>
    <w:uiPriority w:val="99"/>
    <w:unhideWhenUsed/>
    <w:rsid w:val="001C1E9B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E5718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E57185"/>
    <w:rPr>
      <w:rFonts w:ascii="Cambria" w:eastAsia="Times New Roman" w:hAnsi="Cambria" w:cs="Times New Roman"/>
      <w:b/>
      <w:bCs/>
      <w:sz w:val="26"/>
      <w:szCs w:val="26"/>
    </w:rPr>
  </w:style>
  <w:style w:type="paragraph" w:styleId="af6">
    <w:name w:val="Body Text Indent"/>
    <w:basedOn w:val="a"/>
    <w:link w:val="af7"/>
    <w:rsid w:val="00E57185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Основной текст с отступом Знак"/>
    <w:basedOn w:val="a0"/>
    <w:link w:val="af6"/>
    <w:rsid w:val="00E57185"/>
    <w:rPr>
      <w:rFonts w:ascii="Times New Roman" w:eastAsia="Times New Roman" w:hAnsi="Times New Roman" w:cs="Times New Roman"/>
      <w:sz w:val="28"/>
      <w:szCs w:val="20"/>
    </w:rPr>
  </w:style>
  <w:style w:type="character" w:customStyle="1" w:styleId="af8">
    <w:name w:val="Гипертекстовая ссылка"/>
    <w:uiPriority w:val="99"/>
    <w:rsid w:val="00E57185"/>
    <w:rPr>
      <w:color w:val="106BBE"/>
    </w:rPr>
  </w:style>
  <w:style w:type="character" w:customStyle="1" w:styleId="a9">
    <w:name w:val="Абзац списка Знак"/>
    <w:link w:val="a8"/>
    <w:uiPriority w:val="99"/>
    <w:locked/>
    <w:rsid w:val="00067B20"/>
  </w:style>
  <w:style w:type="paragraph" w:customStyle="1" w:styleId="ConsNormal">
    <w:name w:val="ConsNormal"/>
    <w:rsid w:val="00067B2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067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Nonformat">
    <w:name w:val="ConsNonformat"/>
    <w:rsid w:val="00067B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af9">
    <w:name w:val="Знак Знак Знак Знак Знак Знак"/>
    <w:basedOn w:val="a"/>
    <w:rsid w:val="00067B20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customStyle="1" w:styleId="ConsPlusTitle">
    <w:name w:val="ConsPlusTitle"/>
    <w:rsid w:val="00067B2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36805783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0169234.0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kubansport.ru/department/gosprograms/207/22885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DB903-295B-495A-BFCE-937FC4FEF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76</Pages>
  <Words>14360</Words>
  <Characters>81852</Characters>
  <Application>Microsoft Office Word</Application>
  <DocSecurity>0</DocSecurity>
  <Lines>682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96020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user132</cp:lastModifiedBy>
  <cp:revision>14</cp:revision>
  <cp:lastPrinted>2016-08-03T09:36:00Z</cp:lastPrinted>
  <dcterms:created xsi:type="dcterms:W3CDTF">2016-09-16T06:50:00Z</dcterms:created>
  <dcterms:modified xsi:type="dcterms:W3CDTF">2016-10-03T08:27:00Z</dcterms:modified>
</cp:coreProperties>
</file>